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AC53C">
      <w:pPr>
        <w:jc w:val="center"/>
        <w:rPr>
          <w:rFonts w:hint="eastAsia"/>
        </w:rPr>
      </w:pPr>
      <w:r>
        <w:rPr>
          <w:rFonts w:hint="eastAsia"/>
          <w:lang w:val="en-US" w:eastAsia="zh-CN"/>
        </w:rPr>
        <w:t>在思想政治教学中如何处理好</w:t>
      </w:r>
      <w:r>
        <w:rPr>
          <w:rFonts w:hint="eastAsia"/>
        </w:rPr>
        <w:t>学生政治认同与实践行为</w:t>
      </w:r>
      <w:r>
        <w:rPr>
          <w:rFonts w:hint="eastAsia"/>
          <w:lang w:val="en-US" w:eastAsia="zh-CN"/>
        </w:rPr>
        <w:t>的</w:t>
      </w:r>
      <w:r>
        <w:rPr>
          <w:rFonts w:hint="eastAsia"/>
        </w:rPr>
        <w:t>关联</w:t>
      </w:r>
    </w:p>
    <w:p w14:paraId="76817C62">
      <w:pPr>
        <w:ind w:firstLine="420" w:firstLineChars="200"/>
        <w:rPr>
          <w:rFonts w:hint="eastAsia"/>
        </w:rPr>
      </w:pPr>
    </w:p>
    <w:p w14:paraId="168798FD">
      <w:pPr>
        <w:ind w:firstLine="420" w:firstLineChars="200"/>
        <w:rPr>
          <w:rFonts w:hint="eastAsia"/>
        </w:rPr>
      </w:pPr>
      <w:r>
        <w:rPr>
          <w:rFonts w:hint="eastAsia"/>
        </w:rPr>
        <w:t>学生的政治认同与实践行为之间存在着紧密的联系。政治认同是学生在思想和情感上对特定政治体系、价值观念和政治权威的接受和支持，而实践行为则是这种认同在具体行动中的体现。</w:t>
      </w:r>
    </w:p>
    <w:p w14:paraId="0C3BD44E">
      <w:pPr>
        <w:ind w:firstLine="420" w:firstLineChars="200"/>
        <w:rPr>
          <w:rFonts w:hint="eastAsia"/>
        </w:rPr>
      </w:pPr>
      <w:r>
        <w:rPr>
          <w:rFonts w:hint="eastAsia"/>
        </w:rPr>
        <w:t>当学生对国家的政治理念、制度和发展道路具有高度的政治认同时，他们往往会在日常生活中表现出积极的实践行为。例如，具有强烈政治认同的学生可能会积极参与社会志愿服务活动，关心社区发展和社会公共事务。他们可能会主动参与环保活动，为保护环境贡献力量；或者参与扶贫助困活动，帮助弱势群体改善生活状况。这种实践行为不仅体现了他们对社会的责任感，也是对国家所倡导的价值观的积极响应。</w:t>
      </w:r>
    </w:p>
    <w:p w14:paraId="241DDF39">
      <w:pPr>
        <w:ind w:firstLine="420" w:firstLineChars="200"/>
        <w:rPr>
          <w:rFonts w:hint="eastAsia"/>
        </w:rPr>
      </w:pPr>
      <w:r>
        <w:rPr>
          <w:rFonts w:hint="eastAsia"/>
        </w:rPr>
        <w:t>在学校环境中，政治认同度高的学生通常会遵守学校的规章制度，尊重教师和同学，积极参与学校组织的各项活动，如爱国主义教育活动、法制宣传活动等。他们会努力维护校园的和谐稳定，展现出良好的公民素养。</w:t>
      </w:r>
    </w:p>
    <w:p w14:paraId="1E5BF810">
      <w:pPr>
        <w:ind w:firstLine="420" w:firstLineChars="200"/>
        <w:rPr>
          <w:rFonts w:hint="eastAsia"/>
        </w:rPr>
      </w:pPr>
      <w:r>
        <w:rPr>
          <w:rFonts w:hint="eastAsia"/>
        </w:rPr>
        <w:t>在面对社会热点问题和重大事件时，具有政治认同的学生能够以理性和客观的态度进行分析和判断，不盲目跟风，传播正能量。他们可能会通过合法合规的渠道表达自己的观点和诉求，为社会的发展建言献策。</w:t>
      </w:r>
    </w:p>
    <w:p w14:paraId="3D0856B6">
      <w:pPr>
        <w:ind w:firstLine="420" w:firstLineChars="200"/>
        <w:rPr>
          <w:rFonts w:hint="eastAsia"/>
        </w:rPr>
      </w:pPr>
      <w:r>
        <w:rPr>
          <w:rFonts w:hint="eastAsia"/>
        </w:rPr>
        <w:t>相反，如果学生缺乏政治认同，可能会表现出消极的实践行为。例如，对社会公共事务漠不关心，不遵守法律法规，甚至可能参与一些破坏社会秩序的活动。</w:t>
      </w:r>
    </w:p>
    <w:p w14:paraId="02FD443A">
      <w:pPr>
        <w:ind w:firstLine="420" w:firstLineChars="200"/>
        <w:rPr>
          <w:rFonts w:hint="eastAsia"/>
        </w:rPr>
      </w:pPr>
      <w:r>
        <w:rPr>
          <w:rFonts w:hint="eastAsia"/>
        </w:rPr>
        <w:t>在思想政治教学中如何处理好学生政治认同与实践行为的关联</w:t>
      </w:r>
      <w:r>
        <w:rPr>
          <w:rFonts w:hint="eastAsia"/>
          <w:lang w:eastAsia="zh-CN"/>
        </w:rPr>
        <w:t>？</w:t>
      </w:r>
      <w:r>
        <w:rPr>
          <w:rFonts w:hint="eastAsia"/>
        </w:rPr>
        <w:t>首先，教师应丰富教学内容，将抽象的政治理论与生动的现实案例相结合。例如，在讲解国家政策时，可以引入实际的政策实施成果和对民众生活的积极影响，让学生深刻理解政策背后的意义，从而增强政治认同。同时，组织学生进行课堂讨论，针对具体的社会现象发表观点，培养他们的独立思考和分析能力。</w:t>
      </w:r>
    </w:p>
    <w:p w14:paraId="353B03C2">
      <w:pPr>
        <w:ind w:firstLine="420" w:firstLineChars="200"/>
        <w:rPr>
          <w:rFonts w:hint="eastAsia"/>
        </w:rPr>
      </w:pPr>
      <w:r>
        <w:rPr>
          <w:rFonts w:hint="eastAsia"/>
        </w:rPr>
        <w:t>其次，创新教学方法至关重要。运用多媒体资源，如播放相关的纪录片、新闻报道等，让学生直观感受政治实践的重要性。还可以采用角色扮演、模拟情境等方式，让学生在模拟的政治场景中做出决策和行动，体验政治实践的过程。</w:t>
      </w:r>
    </w:p>
    <w:p w14:paraId="534C2917">
      <w:pPr>
        <w:ind w:firstLine="420" w:firstLineChars="200"/>
        <w:rPr>
          <w:rFonts w:hint="eastAsia"/>
        </w:rPr>
      </w:pPr>
      <w:r>
        <w:rPr>
          <w:rFonts w:hint="eastAsia"/>
        </w:rPr>
        <w:t>再者，加强实践教学环节。组织学生参与社会调查、社区服务等活动，使他们在真实的社会环境中观察和参与政治生活。例如，组织学生参与基层民主选举的观察活动，或者参与社区的法治宣传活动，让学生在实践中感受政治制度的运行和自身的责任。</w:t>
      </w:r>
    </w:p>
    <w:p w14:paraId="0E42D25B">
      <w:pPr>
        <w:ind w:firstLine="420" w:firstLineChars="200"/>
        <w:rPr>
          <w:rFonts w:hint="eastAsia"/>
        </w:rPr>
      </w:pPr>
      <w:r>
        <w:rPr>
          <w:rFonts w:hint="eastAsia"/>
        </w:rPr>
        <w:t>此外，教师要注重引导学生进行自我反思和总结。在每次实践活动后，组织学生交流心得，分析自己的行为与政治认同之间的关系，发现不足之处并提出改进措施，促进学生将政治认同内化为自觉的实践行为。</w:t>
      </w:r>
    </w:p>
    <w:p w14:paraId="4524B9AA">
      <w:pPr>
        <w:ind w:firstLine="420" w:firstLineChars="200"/>
        <w:rPr>
          <w:rFonts w:hint="eastAsia"/>
        </w:rPr>
      </w:pPr>
      <w:r>
        <w:rPr>
          <w:rFonts w:hint="eastAsia"/>
        </w:rPr>
        <w:t>同时，建立科学的评价体系。不仅关注学生对政治知识的掌握，更要评价学生在实践活动中的表现、态度和价值观的转变，以激励学生积极将政治认同转化为实际行动。</w:t>
      </w:r>
    </w:p>
    <w:p w14:paraId="562CB4EA">
      <w:pPr>
        <w:ind w:firstLine="420" w:firstLineChars="200"/>
        <w:rPr>
          <w:rFonts w:hint="eastAsia"/>
        </w:rPr>
      </w:pPr>
      <w:r>
        <w:rPr>
          <w:rFonts w:hint="eastAsia"/>
        </w:rPr>
        <w:t>最后，营造积极的校园政治文化氛围。通过校园广播、宣传栏等渠道宣传正确的政治观念，举办政治主题的演讲比赛、征文活动等，激发学生对政治问题的关注和思考，强化他们的政治认同和实践意识。</w:t>
      </w:r>
    </w:p>
    <w:p w14:paraId="5519BE16">
      <w:pPr>
        <w:ind w:firstLine="422" w:firstLineChars="200"/>
        <w:rPr>
          <w:rFonts w:hint="eastAsia"/>
          <w:b/>
          <w:bCs/>
          <w:lang w:val="en-US" w:eastAsia="zh-CN"/>
        </w:rPr>
      </w:pPr>
      <w:r>
        <w:rPr>
          <w:rFonts w:hint="eastAsia"/>
          <w:b/>
          <w:bCs/>
          <w:lang w:val="en-US" w:eastAsia="zh-CN"/>
        </w:rPr>
        <w:t>运用举例</w:t>
      </w:r>
    </w:p>
    <w:p w14:paraId="43F80D16">
      <w:pPr>
        <w:ind w:firstLine="420" w:firstLineChars="200"/>
        <w:rPr>
          <w:rFonts w:hint="eastAsia"/>
        </w:rPr>
      </w:pPr>
      <w:r>
        <w:rPr>
          <w:rFonts w:hint="eastAsia"/>
        </w:rPr>
        <w:t>例一：政策分析与模拟</w:t>
      </w:r>
    </w:p>
    <w:p w14:paraId="57392005">
      <w:pPr>
        <w:ind w:firstLine="420" w:firstLineChars="200"/>
        <w:rPr>
          <w:rFonts w:hint="eastAsia"/>
        </w:rPr>
      </w:pPr>
      <w:r>
        <w:rPr>
          <w:rFonts w:hint="eastAsia"/>
        </w:rPr>
        <w:t>在讲解国家的新发展理念时，教师先详细介绍创新、协调、绿色、开放、共享这五大发展理念的内涵和政策背景（政治认知）。然后组织学生分组，模拟政府部门制定本地的发展规划，要求学生根据所学的发展理念，结合本地实际情况提出具体的发展措施（实践行为）。比如，某组学生通过调研发现本地旅游资源丰富但开发不足，于是提出了一系列创新的旅游发展策略，以实现绿色、协调和共享的发展目标。通过这样的活动，学生不仅加深了对新发展理念的认同，还将其运用到实践规划中。</w:t>
      </w:r>
    </w:p>
    <w:p w14:paraId="03761F48">
      <w:pPr>
        <w:ind w:firstLine="420" w:firstLineChars="200"/>
        <w:rPr>
          <w:rFonts w:hint="eastAsia"/>
        </w:rPr>
      </w:pPr>
      <w:r>
        <w:rPr>
          <w:rFonts w:hint="eastAsia"/>
        </w:rPr>
        <w:t>例二：社区服务与社会调研</w:t>
      </w:r>
    </w:p>
    <w:p w14:paraId="55E2170F">
      <w:pPr>
        <w:ind w:firstLine="420" w:firstLineChars="200"/>
        <w:rPr>
          <w:rFonts w:hint="eastAsia"/>
        </w:rPr>
      </w:pPr>
      <w:r>
        <w:rPr>
          <w:rFonts w:hint="eastAsia"/>
        </w:rPr>
        <w:t>学习民主管理相关内容时，教师安排学生参与社区居委会的工作观察或协助组织一次社区活动（实践行为）。之后，让学生分享他们的观察和体验，讨论民主管理在社区中的实际运行情况（政治认知）。比如，有的学生参与了社区垃圾分类的宣传和监督工作，深刻体会到居民自治在解决实际问题中的作用，从而增强了对基层民主制度的政治认同。</w:t>
      </w:r>
    </w:p>
    <w:p w14:paraId="4AC7D054">
      <w:pPr>
        <w:ind w:firstLine="420" w:firstLineChars="200"/>
        <w:rPr>
          <w:rFonts w:hint="eastAsia"/>
        </w:rPr>
      </w:pPr>
      <w:r>
        <w:rPr>
          <w:rFonts w:hint="eastAsia"/>
        </w:rPr>
        <w:t>例三：时事讨论与观点表达</w:t>
      </w:r>
    </w:p>
    <w:p w14:paraId="3D0CC1FF">
      <w:pPr>
        <w:ind w:firstLine="420" w:firstLineChars="200"/>
        <w:rPr>
          <w:rFonts w:hint="eastAsia"/>
        </w:rPr>
      </w:pPr>
      <w:r>
        <w:rPr>
          <w:rFonts w:hint="eastAsia"/>
        </w:rPr>
        <w:t>在课堂上开展时事新闻讨论，教师先介绍某一重大时事的背景和相关信息（政治认知）。然后让学生发表自己的看法，并引导学生从不同角度进行分析和评价。之后鼓励学生以书面形式给相关部门或媒体写信表达自己的观点和建议（实践行为）。例如，在讨论环保政策时，学生在深入了解后，纷纷写信给当地政府，就如何加强本地的环境保护提出了自己的想法和建议。</w:t>
      </w:r>
    </w:p>
    <w:p w14:paraId="384D626E">
      <w:pPr>
        <w:ind w:firstLine="420" w:firstLineChars="200"/>
        <w:rPr>
          <w:rFonts w:hint="eastAsia"/>
        </w:rPr>
      </w:pPr>
      <w:r>
        <w:rPr>
          <w:rFonts w:hint="eastAsia"/>
        </w:rPr>
        <w:t>例四：法制宣传活动</w:t>
      </w:r>
    </w:p>
    <w:p w14:paraId="77960837">
      <w:pPr>
        <w:ind w:firstLine="420" w:firstLineChars="200"/>
        <w:rPr>
          <w:rFonts w:hint="eastAsia"/>
        </w:rPr>
      </w:pPr>
      <w:r>
        <w:rPr>
          <w:rFonts w:hint="eastAsia"/>
        </w:rPr>
        <w:t>学习法律知识后，组织学生到社区或学校进行法制宣传（实践行为）。在活动结束后，组织学生回顾总结活动过程，讨论法律在维护社会秩序、保障公民权利方面的重要性（政治认知）。比如，学生在向居民宣传消费者权益保护法的过程中，自己也更加深刻地认识到法律的权威性和公正性，增强了对法治社会的政治认同。</w:t>
      </w:r>
      <w:bookmarkStart w:id="0" w:name="_GoBack"/>
      <w:bookmarkEnd w:id="0"/>
    </w:p>
    <w:p w14:paraId="1EFF0C26">
      <w:pPr>
        <w:ind w:firstLine="420" w:firstLineChars="20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46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6</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2024-12-31T13:50:11Z</dcterms:created>
  <dc:creator>86135</dc:creator>
  <cp:lastModifiedBy>伊语暄</cp:lastModifiedBy>
  <dcterms:modified xsi:type="dcterms:W3CDTF">2024-12-31T13:56:50Z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eyJoZGlkIjoiMzJkMjk5YTk0NTc0YWIzYTkxNzM3ODk5ZmRiOWI1MjEiLCJ1c2VySWQiOiI2NjIxMzk1MjIifQ==</vt:lpwstr>
  </property>
  <property fmtid="{D5CDD505-2E9C-101B-9397-08002B2CF9AE}" pid="4" name="ICV">
    <vt:lpwstr>01DD8C9EC4A74B59B9D1599B956A07A8_12</vt:lpwstr>
  </property>
</Properties>
</file>