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4FB8F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《必修一情景</w:t>
      </w:r>
      <w:bookmarkStart w:id="0" w:name="_GoBack"/>
      <w:bookmarkEnd w:id="0"/>
      <w:r>
        <w:rPr>
          <w:rFonts w:hint="eastAsia"/>
          <w:sz w:val="28"/>
          <w:szCs w:val="28"/>
        </w:rPr>
        <w:t>教学反思</w:t>
      </w:r>
      <w:r>
        <w:rPr>
          <w:rFonts w:hint="eastAsia"/>
          <w:sz w:val="28"/>
          <w:szCs w:val="28"/>
          <w:lang w:eastAsia="zh-CN"/>
        </w:rPr>
        <w:t>》</w:t>
      </w:r>
    </w:p>
    <w:p w14:paraId="15BC2469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通过近期的必修一</w:t>
      </w:r>
      <w:r>
        <w:rPr>
          <w:rFonts w:hint="eastAsia"/>
        </w:rPr>
        <w:t>教学实践，我深刻体会到</w:t>
      </w:r>
      <w:r>
        <w:rPr>
          <w:rFonts w:hint="eastAsia"/>
          <w:lang w:eastAsia="zh-CN"/>
        </w:rPr>
        <w:t>了</w:t>
      </w:r>
      <w:r>
        <w:rPr>
          <w:rFonts w:hint="eastAsia"/>
        </w:rPr>
        <w:t>情景教学对于培养学生物理思维能力的重要性。以下是我对这一主题的教学反思，旨在探讨如何在情景教学中更有效地培养学生的物理思维能力</w:t>
      </w:r>
      <w:r>
        <w:rPr>
          <w:rFonts w:hint="eastAsia"/>
          <w:lang w:eastAsia="zh-CN"/>
        </w:rPr>
        <w:t>：</w:t>
      </w:r>
    </w:p>
    <w:p w14:paraId="4F27354C">
      <w:pPr>
        <w:rPr>
          <w:rFonts w:hint="eastAsia"/>
        </w:rPr>
      </w:pPr>
    </w:p>
    <w:p w14:paraId="0C7E6E00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、情景教学的引入与初步实践</w:t>
      </w:r>
    </w:p>
    <w:p w14:paraId="3F1B4E20">
      <w:pPr>
        <w:ind w:firstLine="420" w:firstLineChars="200"/>
        <w:rPr>
          <w:rFonts w:hint="eastAsia"/>
        </w:rPr>
      </w:pPr>
      <w:r>
        <w:rPr>
          <w:rFonts w:hint="eastAsia"/>
        </w:rPr>
        <w:t>情景教学通过模拟或再现物理现象的真实场景，使学生在具体情境中学习物理知识，从而加深对物理概念和原理的理解。在引入情景教学时，我设计了多个与日常生活紧密相关的物理场景，如汽车刹车</w:t>
      </w:r>
      <w:r>
        <w:rPr>
          <w:rFonts w:hint="eastAsia"/>
          <w:lang w:val="en-US" w:eastAsia="zh-CN"/>
        </w:rPr>
        <w:t>追及相遇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纸团的</w:t>
      </w:r>
      <w:r>
        <w:rPr>
          <w:rFonts w:hint="eastAsia"/>
        </w:rPr>
        <w:t>自由落体等，旨在激发学生的学习兴趣和探究欲望。</w:t>
      </w:r>
    </w:p>
    <w:p w14:paraId="3C082B33">
      <w:pPr>
        <w:ind w:firstLine="420" w:firstLineChars="200"/>
        <w:rPr>
          <w:rFonts w:hint="eastAsia"/>
        </w:rPr>
      </w:pPr>
      <w:r>
        <w:rPr>
          <w:rFonts w:hint="eastAsia"/>
        </w:rPr>
        <w:t>在实践中，我发现学生对这些生动的物理场景表现出极大的兴趣，他们积极参与讨论，主动提出问题，并尝试用所学知识解释现象。这种教学方式不仅提高了学生的课堂参与度，还促进了他们对物理知识的深入理解和应用。</w:t>
      </w:r>
    </w:p>
    <w:p w14:paraId="742BAD28">
      <w:pPr>
        <w:rPr>
          <w:rFonts w:hint="eastAsia"/>
        </w:rPr>
      </w:pPr>
    </w:p>
    <w:p w14:paraId="2C378A30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、物理思维能力的培养与提升</w:t>
      </w:r>
    </w:p>
    <w:p w14:paraId="78A2D3DD">
      <w:pPr>
        <w:ind w:firstLine="420" w:firstLineChars="200"/>
        <w:rPr>
          <w:rFonts w:hint="eastAsia"/>
        </w:rPr>
      </w:pPr>
      <w:r>
        <w:rPr>
          <w:rFonts w:hint="eastAsia"/>
        </w:rPr>
        <w:t>在情景教学中，我注重培养学生的物理思维能力，包括分析、综合、判断、推理等。通过引导学生观察物理现象、分析物理过程、总结物理规律，我鼓励他们运用所学知识解决实际问题，从而锻炼和提高物理思维能力。</w:t>
      </w:r>
    </w:p>
    <w:p w14:paraId="57E77825">
      <w:pPr>
        <w:ind w:firstLine="420" w:firstLineChars="200"/>
        <w:rPr>
          <w:rFonts w:hint="eastAsia"/>
        </w:rPr>
      </w:pPr>
      <w:r>
        <w:rPr>
          <w:rFonts w:hint="eastAsia"/>
        </w:rPr>
        <w:t>例如，在教授牛顿第二定律时，我设计了一个斜面小车实验，让学生观察小车在不同倾斜角度和力作用下的运动情况。通过观察和记录实验数据，学生逐渐掌握了加速度与力、质量之间的关系，并能够运用牛顿第二定律解释实验现象。这一过程中，学生的分析能力和推理能力得到了显著提升。</w:t>
      </w:r>
    </w:p>
    <w:p w14:paraId="15051F0D">
      <w:pPr>
        <w:rPr>
          <w:rFonts w:hint="eastAsia"/>
        </w:rPr>
      </w:pPr>
    </w:p>
    <w:p w14:paraId="2E740E7F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、情景教学中的挑战与反思</w:t>
      </w:r>
    </w:p>
    <w:p w14:paraId="3F73B8B2">
      <w:pPr>
        <w:ind w:firstLine="420" w:firstLineChars="200"/>
        <w:rPr>
          <w:rFonts w:hint="eastAsia"/>
        </w:rPr>
      </w:pPr>
      <w:r>
        <w:rPr>
          <w:rFonts w:hint="eastAsia"/>
        </w:rPr>
        <w:t>尽管情景教学在培养学生物理思维能力方面取得了显著成效，但在实践中也遇到了一些挑战。例如，部分学生在面对复杂的物理情境时，难以准确提取关键信息，导致分析过程出现偏差。此外，部分学生在运用所学知识解决实际问题时，缺乏灵活性和创新性，容易陷入思维定势。</w:t>
      </w:r>
    </w:p>
    <w:p w14:paraId="35102C90">
      <w:pPr>
        <w:ind w:firstLine="420" w:firstLineChars="200"/>
        <w:rPr>
          <w:rFonts w:hint="eastAsia"/>
        </w:rPr>
      </w:pPr>
      <w:r>
        <w:rPr>
          <w:rFonts w:hint="eastAsia"/>
        </w:rPr>
        <w:t>针对这些问题，我进行了深入反思，并尝试采取以下措施加以改进：一是加强对学生信息提取能力的培养，通过训练他们如何从复杂情境中提取关键信息，提高分析问题的准确性；二是鼓励学生多进行发散性思维训练，通过引导他们从不同角度思考问题，培养灵活性和创新性；三是加强实验教学的互动性，通过小组合作、讨论交流等方式，促进学生之间的相互学习和启发。</w:t>
      </w:r>
    </w:p>
    <w:p w14:paraId="2FCA8044">
      <w:pPr>
        <w:rPr>
          <w:rFonts w:hint="eastAsia"/>
        </w:rPr>
      </w:pPr>
    </w:p>
    <w:p w14:paraId="41CF53CB">
      <w:r>
        <w:rPr>
          <w:rFonts w:hint="eastAsia"/>
        </w:rPr>
        <w:t>我相信，在情景教学的引领下，学生的物理思维能力将得到更全面的培养和发展，为他们的未来学习和生活奠定坚实的基础。同时，我也将不断反思和改进自己的教学实践，努力成为一名更加优秀的物理教师。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YmI0YzJhZmIyMzEyZGRhODBkZGRiNzM5OThlM2YifQ=="/>
  </w:docVars>
  <w:rsids>
    <w:rsidRoot w:val="01726737"/>
    <w:rsid w:val="01726737"/>
    <w:rsid w:val="04877251"/>
    <w:rsid w:val="369C38BD"/>
    <w:rsid w:val="3CC75D7F"/>
    <w:rsid w:val="6F41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951</Words>
  <Characters>951</Characters>
  <Lines>0</Lines>
  <Paragraphs>0</Paragraphs>
  <TotalTime>10</TotalTime>
  <ScaleCrop>false</ScaleCrop>
  <LinksUpToDate>false</LinksUpToDate>
  <CharactersWithSpaces>951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2024-12-23T07:34:00Z</dcterms:created>
  <dc:creator>浅语</dc:creator>
  <cp:lastModifiedBy>浅语</cp:lastModifiedBy>
  <dcterms:modified xsi:type="dcterms:W3CDTF">2025-01-09T07:16:33Z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E8817B85500546178FF4DD67497F4408_11</vt:lpwstr>
  </property>
</Properties>
</file>