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B253B" w14:textId="77777777" w:rsidR="00D44F47" w:rsidRDefault="00D44F47" w:rsidP="00D44F47">
      <w:pPr>
        <w:ind w:firstLineChars="1000" w:firstLine="2400"/>
        <w:rPr>
          <w:rFonts w:ascii="宋体" w:eastAsia="宋体" w:hAnsi="宋体" w:hint="eastAsia"/>
          <w:sz w:val="24"/>
          <w:szCs w:val="24"/>
        </w:rPr>
      </w:pPr>
    </w:p>
    <w:p w14:paraId="3E011E50" w14:textId="77777777" w:rsidR="00D44F47" w:rsidRDefault="00D44F47" w:rsidP="00D44F47">
      <w:pPr>
        <w:ind w:firstLineChars="1000" w:firstLine="2400"/>
        <w:rPr>
          <w:rFonts w:ascii="宋体" w:eastAsia="宋体" w:hAnsi="宋体" w:hint="eastAsia"/>
          <w:sz w:val="24"/>
          <w:szCs w:val="24"/>
        </w:rPr>
      </w:pPr>
      <w:r w:rsidRPr="00D44F47">
        <w:rPr>
          <w:rFonts w:ascii="宋体" w:eastAsia="宋体" w:hAnsi="宋体" w:hint="eastAsia"/>
          <w:sz w:val="24"/>
          <w:szCs w:val="24"/>
        </w:rPr>
        <w:t>《生活中的圆周运动情境教学案例》</w:t>
      </w:r>
    </w:p>
    <w:p w14:paraId="6C2D3B27" w14:textId="73D06D99" w:rsidR="00D44F47" w:rsidRPr="00D44F47" w:rsidRDefault="00D44F47" w:rsidP="005E7E85">
      <w:pPr>
        <w:ind w:firstLineChars="1000" w:firstLine="2400"/>
        <w:rPr>
          <w:rFonts w:ascii="宋体" w:eastAsia="宋体" w:hAnsi="宋体" w:hint="eastAsia"/>
          <w:sz w:val="24"/>
          <w:szCs w:val="24"/>
        </w:rPr>
      </w:pPr>
      <w:r w:rsidRPr="00D44F47">
        <w:rPr>
          <w:rFonts w:ascii="宋体" w:eastAsia="宋体" w:hAnsi="宋体" w:hint="eastAsia"/>
          <w:sz w:val="24"/>
          <w:szCs w:val="24"/>
        </w:rPr>
        <w:br/>
      </w:r>
      <w:r w:rsidRPr="00D44F47">
        <w:rPr>
          <w:rFonts w:ascii="宋体" w:eastAsia="宋体" w:hAnsi="宋体" w:hint="eastAsia"/>
          <w:b/>
          <w:bCs/>
          <w:sz w:val="24"/>
          <w:szCs w:val="24"/>
        </w:rPr>
        <w:t>一、教学目标</w:t>
      </w:r>
      <w:r w:rsidRPr="00D44F47">
        <w:rPr>
          <w:rFonts w:ascii="宋体" w:eastAsia="宋体" w:hAnsi="宋体" w:hint="eastAsia"/>
          <w:sz w:val="24"/>
          <w:szCs w:val="24"/>
        </w:rPr>
        <w:br/>
        <w:t>1.认识生活中的圆周运动现象。</w:t>
      </w:r>
      <w:r w:rsidRPr="00D44F47">
        <w:rPr>
          <w:rFonts w:ascii="宋体" w:eastAsia="宋体" w:hAnsi="宋体" w:hint="eastAsia"/>
          <w:sz w:val="24"/>
          <w:szCs w:val="24"/>
        </w:rPr>
        <w:br/>
        <w:t>2.理解圆周运动的规律及相关物理量。</w:t>
      </w:r>
      <w:r w:rsidRPr="00D44F47">
        <w:rPr>
          <w:rFonts w:ascii="宋体" w:eastAsia="宋体" w:hAnsi="宋体" w:hint="eastAsia"/>
          <w:sz w:val="24"/>
          <w:szCs w:val="24"/>
        </w:rPr>
        <w:br/>
        <w:t>3.学会运用圆周运动知识分析解决实际问题。</w:t>
      </w:r>
      <w:r w:rsidRPr="00D44F47">
        <w:rPr>
          <w:rFonts w:ascii="宋体" w:eastAsia="宋体" w:hAnsi="宋体" w:hint="eastAsia"/>
          <w:sz w:val="24"/>
          <w:szCs w:val="24"/>
        </w:rPr>
        <w:br/>
      </w:r>
      <w:r w:rsidRPr="00D44F47">
        <w:rPr>
          <w:rFonts w:ascii="宋体" w:eastAsia="宋体" w:hAnsi="宋体" w:hint="eastAsia"/>
          <w:b/>
          <w:bCs/>
          <w:sz w:val="24"/>
          <w:szCs w:val="24"/>
        </w:rPr>
        <w:t>二、教学重难点</w:t>
      </w:r>
      <w:r w:rsidRPr="00D44F47">
        <w:rPr>
          <w:rFonts w:ascii="宋体" w:eastAsia="宋体" w:hAnsi="宋体" w:hint="eastAsia"/>
          <w:sz w:val="24"/>
          <w:szCs w:val="24"/>
        </w:rPr>
        <w:br/>
        <w:t>1.重点：生活中圆周运动实例的分析，圆周运动规律的理解。</w:t>
      </w:r>
      <w:r w:rsidRPr="00D44F47">
        <w:rPr>
          <w:rFonts w:ascii="宋体" w:eastAsia="宋体" w:hAnsi="宋体" w:hint="eastAsia"/>
          <w:sz w:val="24"/>
          <w:szCs w:val="24"/>
        </w:rPr>
        <w:br/>
        <w:t>2.难点：综合运用物理知识分析复杂的圆周运动问题。</w:t>
      </w:r>
      <w:r w:rsidRPr="00D44F47">
        <w:rPr>
          <w:rFonts w:ascii="宋体" w:eastAsia="宋体" w:hAnsi="宋体" w:hint="eastAsia"/>
          <w:sz w:val="24"/>
          <w:szCs w:val="24"/>
        </w:rPr>
        <w:br/>
      </w:r>
      <w:r w:rsidRPr="00D44F47">
        <w:rPr>
          <w:rFonts w:ascii="宋体" w:eastAsia="宋体" w:hAnsi="宋体" w:hint="eastAsia"/>
          <w:b/>
          <w:bCs/>
          <w:sz w:val="24"/>
          <w:szCs w:val="24"/>
        </w:rPr>
        <w:t>三、教学过程</w:t>
      </w:r>
      <w:r w:rsidRPr="00D44F47">
        <w:rPr>
          <w:rFonts w:ascii="宋体" w:eastAsia="宋体" w:hAnsi="宋体" w:hint="eastAsia"/>
          <w:b/>
          <w:bCs/>
          <w:sz w:val="24"/>
          <w:szCs w:val="24"/>
        </w:rPr>
        <w:br/>
      </w:r>
      <w:r w:rsidRPr="00D44F47">
        <w:rPr>
          <w:rFonts w:ascii="宋体" w:eastAsia="宋体" w:hAnsi="宋体" w:hint="eastAsia"/>
          <w:sz w:val="24"/>
          <w:szCs w:val="24"/>
        </w:rPr>
        <w:t>1.创设情境导入</w:t>
      </w:r>
      <w:r w:rsidRPr="00D44F47">
        <w:rPr>
          <w:rFonts w:ascii="宋体" w:eastAsia="宋体" w:hAnsi="宋体" w:hint="eastAsia"/>
          <w:sz w:val="24"/>
          <w:szCs w:val="24"/>
        </w:rPr>
        <w:br/>
      </w:r>
      <w:r w:rsidR="005E7E85">
        <w:rPr>
          <w:rFonts w:ascii="宋体" w:eastAsia="宋体" w:hAnsi="宋体" w:hint="eastAsia"/>
          <w:sz w:val="24"/>
          <w:szCs w:val="24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>利用白板</w:t>
      </w:r>
      <w:r w:rsidRPr="00D44F47">
        <w:rPr>
          <w:rFonts w:ascii="宋体" w:eastAsia="宋体" w:hAnsi="宋体" w:hint="eastAsia"/>
          <w:sz w:val="24"/>
          <w:szCs w:val="24"/>
        </w:rPr>
        <w:t>播放赛车在弯道上飞驰、摩天轮转动、旋转木马运行的视频。</w:t>
      </w:r>
      <w:r w:rsidRPr="00D44F47">
        <w:rPr>
          <w:rFonts w:ascii="宋体" w:eastAsia="宋体" w:hAnsi="宋体" w:hint="eastAsia"/>
          <w:sz w:val="24"/>
          <w:szCs w:val="24"/>
        </w:rPr>
        <w:br/>
        <w:t>提问：这些运动有什么共同特点？引出圆周运动的概念。</w:t>
      </w:r>
      <w:r w:rsidRPr="00D44F47">
        <w:rPr>
          <w:rFonts w:ascii="宋体" w:eastAsia="宋体" w:hAnsi="宋体" w:hint="eastAsia"/>
          <w:sz w:val="24"/>
          <w:szCs w:val="24"/>
        </w:rPr>
        <w:br/>
        <w:t>2.实例分析</w:t>
      </w:r>
    </w:p>
    <w:p w14:paraId="2E236622" w14:textId="69E2BC6A" w:rsidR="005E7E85" w:rsidRDefault="00D44F47" w:rsidP="00336962">
      <w:pPr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</w:t>
      </w:r>
      <w:r w:rsidRPr="00D44F47">
        <w:rPr>
          <w:rFonts w:ascii="宋体" w:eastAsia="宋体" w:hAnsi="宋体" w:hint="eastAsia"/>
          <w:sz w:val="24"/>
          <w:szCs w:val="24"/>
        </w:rPr>
        <w:t>汽车过弯道：</w:t>
      </w:r>
      <w:r w:rsidRPr="00D44F47">
        <w:rPr>
          <w:rFonts w:ascii="宋体" w:eastAsia="宋体" w:hAnsi="宋体" w:hint="eastAsia"/>
          <w:sz w:val="24"/>
          <w:szCs w:val="24"/>
        </w:rPr>
        <w:br/>
        <w:t>展示汽车过弯道的图片，分析汽车在弯道上的受力情况。</w:t>
      </w:r>
      <w:r w:rsidRPr="00D44F47">
        <w:rPr>
          <w:rFonts w:ascii="宋体" w:eastAsia="宋体" w:hAnsi="宋体" w:hint="eastAsia"/>
          <w:sz w:val="24"/>
          <w:szCs w:val="24"/>
        </w:rPr>
        <w:br/>
        <w:t>引导学生思考为什么弯道通常是倾斜的，结合向心力公式讲解倾斜弯道的作用。</w:t>
      </w:r>
    </w:p>
    <w:p w14:paraId="642D3DDF" w14:textId="7D9C2274" w:rsidR="005E7E85" w:rsidRDefault="00D44F47" w:rsidP="00336962">
      <w:pPr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（2）</w:t>
      </w:r>
      <w:r w:rsidRPr="00D44F47">
        <w:rPr>
          <w:rFonts w:ascii="宋体" w:eastAsia="宋体" w:hAnsi="宋体" w:hint="eastAsia"/>
          <w:sz w:val="24"/>
          <w:szCs w:val="24"/>
        </w:rPr>
        <w:t>摩天轮：</w:t>
      </w:r>
      <w:r w:rsidRPr="00D44F47">
        <w:rPr>
          <w:rFonts w:ascii="宋体" w:eastAsia="宋体" w:hAnsi="宋体" w:hint="eastAsia"/>
          <w:sz w:val="24"/>
          <w:szCs w:val="24"/>
        </w:rPr>
        <w:br/>
        <w:t>讨论摩天轮转动时人的运动状态，分析人所受的力。</w:t>
      </w:r>
      <w:r w:rsidRPr="00D44F47">
        <w:rPr>
          <w:rFonts w:ascii="宋体" w:eastAsia="宋体" w:hAnsi="宋体" w:hint="eastAsia"/>
          <w:sz w:val="24"/>
          <w:szCs w:val="24"/>
        </w:rPr>
        <w:br/>
        <w:t>计算摩天轮不同位置的线速度、角速度等物理量。</w:t>
      </w:r>
    </w:p>
    <w:p w14:paraId="6D3A0D90" w14:textId="46F7D084" w:rsidR="005E7E85" w:rsidRDefault="00D44F47" w:rsidP="00336962">
      <w:pPr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（3）</w:t>
      </w:r>
      <w:r w:rsidRPr="00D44F47">
        <w:rPr>
          <w:rFonts w:ascii="宋体" w:eastAsia="宋体" w:hAnsi="宋体" w:hint="eastAsia"/>
          <w:sz w:val="24"/>
          <w:szCs w:val="24"/>
        </w:rPr>
        <w:t>旋转木马：</w:t>
      </w:r>
      <w:r w:rsidRPr="00D44F47">
        <w:rPr>
          <w:rFonts w:ascii="宋体" w:eastAsia="宋体" w:hAnsi="宋体" w:hint="eastAsia"/>
          <w:sz w:val="24"/>
          <w:szCs w:val="24"/>
        </w:rPr>
        <w:br/>
        <w:t>观察旋转木马上不同位置的物体运动情况，分析向心力的来源。</w:t>
      </w:r>
      <w:r w:rsidRPr="00D44F47">
        <w:rPr>
          <w:rFonts w:ascii="宋体" w:eastAsia="宋体" w:hAnsi="宋体" w:hint="eastAsia"/>
          <w:sz w:val="24"/>
          <w:szCs w:val="24"/>
        </w:rPr>
        <w:br/>
        <w:t>3.实验探究</w:t>
      </w:r>
    </w:p>
    <w:p w14:paraId="660CDE5B" w14:textId="2C07437A" w:rsidR="005E7E85" w:rsidRDefault="00D44F47" w:rsidP="00336962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D44F47">
        <w:rPr>
          <w:rFonts w:ascii="宋体" w:eastAsia="宋体" w:hAnsi="宋体" w:hint="eastAsia"/>
          <w:sz w:val="24"/>
          <w:szCs w:val="24"/>
        </w:rPr>
        <w:t>用细绳拴着小球在水平桌面上做圆周运动，改变小球的速度和绳子的长度，观察向心力的变化。</w:t>
      </w:r>
      <w:r w:rsidRPr="00D44F47">
        <w:rPr>
          <w:rFonts w:ascii="宋体" w:eastAsia="宋体" w:hAnsi="宋体" w:hint="eastAsia"/>
          <w:sz w:val="24"/>
          <w:szCs w:val="24"/>
        </w:rPr>
        <w:br/>
        <w:t>4.生活拓展</w:t>
      </w:r>
    </w:p>
    <w:p w14:paraId="27641EA1" w14:textId="2DB46BE6" w:rsidR="005E7E85" w:rsidRDefault="00D44F47" w:rsidP="00336962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D44F47">
        <w:rPr>
          <w:rFonts w:ascii="宋体" w:eastAsia="宋体" w:hAnsi="宋体" w:hint="eastAsia"/>
          <w:sz w:val="24"/>
          <w:szCs w:val="24"/>
        </w:rPr>
        <w:t>列举更多生活中的圆周运动例子，如洗衣机脱水桶、过山车等。</w:t>
      </w:r>
      <w:r w:rsidRPr="00D44F47">
        <w:rPr>
          <w:rFonts w:ascii="宋体" w:eastAsia="宋体" w:hAnsi="宋体" w:hint="eastAsia"/>
          <w:sz w:val="24"/>
          <w:szCs w:val="24"/>
        </w:rPr>
        <w:br/>
        <w:t>5.课堂总结</w:t>
      </w:r>
    </w:p>
    <w:p w14:paraId="09D5CFDD" w14:textId="00A64FFF" w:rsidR="005E7E85" w:rsidRDefault="00D44F47" w:rsidP="00336962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D44F47">
        <w:rPr>
          <w:rFonts w:ascii="宋体" w:eastAsia="宋体" w:hAnsi="宋体" w:hint="eastAsia"/>
          <w:sz w:val="24"/>
          <w:szCs w:val="24"/>
        </w:rPr>
        <w:t>回顾生活中的圆周运动实例及分析方法，强调圆周运动规律的重要性。</w:t>
      </w:r>
      <w:r w:rsidRPr="00D44F47">
        <w:rPr>
          <w:rFonts w:ascii="宋体" w:eastAsia="宋体" w:hAnsi="宋体" w:hint="eastAsia"/>
          <w:sz w:val="24"/>
          <w:szCs w:val="24"/>
        </w:rPr>
        <w:br/>
      </w:r>
      <w:r w:rsidRPr="00D44F47">
        <w:rPr>
          <w:rFonts w:ascii="宋体" w:eastAsia="宋体" w:hAnsi="宋体" w:hint="eastAsia"/>
          <w:b/>
          <w:bCs/>
          <w:sz w:val="24"/>
          <w:szCs w:val="24"/>
        </w:rPr>
        <w:t>四、教学反思</w:t>
      </w:r>
      <w:r w:rsidRPr="00D44F47">
        <w:rPr>
          <w:rFonts w:ascii="宋体" w:eastAsia="宋体" w:hAnsi="宋体" w:hint="eastAsia"/>
          <w:sz w:val="24"/>
          <w:szCs w:val="24"/>
        </w:rPr>
        <w:br/>
        <w:t>在教授“生活中的圆周运动”这一内容后，我有以下几点反思：</w:t>
      </w:r>
      <w:r w:rsidRPr="00D44F47">
        <w:rPr>
          <w:rFonts w:ascii="宋体" w:eastAsia="宋体" w:hAnsi="宋体" w:hint="eastAsia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（</w:t>
      </w:r>
      <w:r w:rsidRPr="00D44F47">
        <w:rPr>
          <w:rFonts w:ascii="宋体" w:eastAsia="宋体" w:hAnsi="宋体" w:hint="eastAsia"/>
          <w:sz w:val="24"/>
          <w:szCs w:val="24"/>
        </w:rPr>
        <w:t>一</w:t>
      </w:r>
      <w:r>
        <w:rPr>
          <w:rFonts w:ascii="宋体" w:eastAsia="宋体" w:hAnsi="宋体" w:hint="eastAsia"/>
          <w:sz w:val="24"/>
          <w:szCs w:val="24"/>
        </w:rPr>
        <w:t>）</w:t>
      </w:r>
      <w:r w:rsidRPr="00D44F47">
        <w:rPr>
          <w:rFonts w:ascii="宋体" w:eastAsia="宋体" w:hAnsi="宋体" w:hint="eastAsia"/>
          <w:sz w:val="24"/>
          <w:szCs w:val="24"/>
        </w:rPr>
        <w:t>、成功之处</w:t>
      </w:r>
      <w:r w:rsidRPr="00D44F47">
        <w:rPr>
          <w:rFonts w:ascii="宋体" w:eastAsia="宋体" w:hAnsi="宋体" w:hint="eastAsia"/>
          <w:sz w:val="24"/>
          <w:szCs w:val="24"/>
        </w:rPr>
        <w:br/>
        <w:t>1.联系生活实际</w:t>
      </w:r>
    </w:p>
    <w:p w14:paraId="49D851E9" w14:textId="52F79F47" w:rsidR="005E7E85" w:rsidRDefault="00D44F47" w:rsidP="00336962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D44F47">
        <w:rPr>
          <w:rFonts w:ascii="宋体" w:eastAsia="宋体" w:hAnsi="宋体" w:hint="eastAsia"/>
          <w:sz w:val="24"/>
          <w:szCs w:val="24"/>
        </w:rPr>
        <w:t>课程中引入了大量生活中的圆周运动实例，如汽车过弯道、火车转弯、摩天轮等，极大地激发了学生的学习兴趣。学生能够直观地感受到物理知识在日常生活中的应用，提高了学习的积极性和主动性。</w:t>
      </w:r>
      <w:r w:rsidRPr="00D44F47">
        <w:rPr>
          <w:rFonts w:ascii="宋体" w:eastAsia="宋体" w:hAnsi="宋体" w:hint="eastAsia"/>
          <w:sz w:val="24"/>
          <w:szCs w:val="24"/>
        </w:rPr>
        <w:br/>
        <w:t>2.实验辅助教学</w:t>
      </w:r>
    </w:p>
    <w:p w14:paraId="30CBACFF" w14:textId="5965BE4F" w:rsidR="005E7E85" w:rsidRDefault="00D44F47" w:rsidP="00336962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D44F47">
        <w:rPr>
          <w:rFonts w:ascii="宋体" w:eastAsia="宋体" w:hAnsi="宋体" w:hint="eastAsia"/>
          <w:sz w:val="24"/>
          <w:szCs w:val="24"/>
        </w:rPr>
        <w:t>通过简单的实验演示，如用细绳拴着小球做圆周运动，让学生观察绳子拉力的变化，帮助学生更好地理解向心力的概念和作用。实验操作简单，现象明显，有助于学生对抽象知识的理解。</w:t>
      </w:r>
      <w:r w:rsidRPr="00D44F47">
        <w:rPr>
          <w:rFonts w:ascii="宋体" w:eastAsia="宋体" w:hAnsi="宋体" w:hint="eastAsia"/>
          <w:sz w:val="24"/>
          <w:szCs w:val="24"/>
        </w:rPr>
        <w:br/>
        <w:t>3.小组讨论活跃</w:t>
      </w:r>
      <w:r w:rsidRPr="00D44F47">
        <w:rPr>
          <w:rFonts w:ascii="宋体" w:eastAsia="宋体" w:hAnsi="宋体" w:hint="eastAsia"/>
          <w:sz w:val="24"/>
          <w:szCs w:val="24"/>
        </w:rPr>
        <w:br/>
        <w:t>组织学生进行小组讨论，分析不同情境下圆周运动的受力情况和运动特点。学生在讨论中积极发言，互相交流，培养了合作精神和思维能力。</w:t>
      </w:r>
      <w:r w:rsidRPr="00D44F47">
        <w:rPr>
          <w:rFonts w:ascii="宋体" w:eastAsia="宋体" w:hAnsi="宋体" w:hint="eastAsia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lastRenderedPageBreak/>
        <w:t>（</w:t>
      </w:r>
      <w:r w:rsidRPr="00D44F47">
        <w:rPr>
          <w:rFonts w:ascii="宋体" w:eastAsia="宋体" w:hAnsi="宋体" w:hint="eastAsia"/>
          <w:sz w:val="24"/>
          <w:szCs w:val="24"/>
        </w:rPr>
        <w:t>二</w:t>
      </w:r>
      <w:r>
        <w:rPr>
          <w:rFonts w:ascii="宋体" w:eastAsia="宋体" w:hAnsi="宋体" w:hint="eastAsia"/>
          <w:sz w:val="24"/>
          <w:szCs w:val="24"/>
        </w:rPr>
        <w:t>）</w:t>
      </w:r>
      <w:r w:rsidRPr="00D44F47">
        <w:rPr>
          <w:rFonts w:ascii="宋体" w:eastAsia="宋体" w:hAnsi="宋体" w:hint="eastAsia"/>
          <w:sz w:val="24"/>
          <w:szCs w:val="24"/>
        </w:rPr>
        <w:t>、不足之处</w:t>
      </w:r>
      <w:r w:rsidRPr="00D44F47">
        <w:rPr>
          <w:rFonts w:ascii="宋体" w:eastAsia="宋体" w:hAnsi="宋体" w:hint="eastAsia"/>
          <w:sz w:val="24"/>
          <w:szCs w:val="24"/>
        </w:rPr>
        <w:br/>
        <w:t>1.时间把控欠佳</w:t>
      </w:r>
    </w:p>
    <w:p w14:paraId="0F825D92" w14:textId="1500C3D7" w:rsidR="005E7E85" w:rsidRDefault="00D44F47" w:rsidP="00336962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D44F47">
        <w:rPr>
          <w:rFonts w:ascii="宋体" w:eastAsia="宋体" w:hAnsi="宋体" w:hint="eastAsia"/>
          <w:sz w:val="24"/>
          <w:szCs w:val="24"/>
        </w:rPr>
        <w:t>在讲解实例和组织讨论的过程中，花费的时间较多，导致后面的练习环节时间紧张，不能充分地对学生的学习效果进行检验和巩固。</w:t>
      </w:r>
      <w:r w:rsidRPr="00D44F47">
        <w:rPr>
          <w:rFonts w:ascii="宋体" w:eastAsia="宋体" w:hAnsi="宋体" w:hint="eastAsia"/>
          <w:sz w:val="24"/>
          <w:szCs w:val="24"/>
        </w:rPr>
        <w:br/>
        <w:t>2.部分学生参与度不够</w:t>
      </w:r>
    </w:p>
    <w:p w14:paraId="66DD6BEF" w14:textId="42140496" w:rsidR="005E7E85" w:rsidRDefault="00D44F47" w:rsidP="00336962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D44F47">
        <w:rPr>
          <w:rFonts w:ascii="宋体" w:eastAsia="宋体" w:hAnsi="宋体" w:hint="eastAsia"/>
          <w:sz w:val="24"/>
          <w:szCs w:val="24"/>
        </w:rPr>
        <w:t>尽管采用了小组讨论的方式，但仍有部分学生参与度不高，未能积极地参与到讨论和学习中来。在今后的教学中，需要更加关注这部分学生，采取有效的措施提高他们的参与度。</w:t>
      </w:r>
      <w:r w:rsidRPr="00D44F47">
        <w:rPr>
          <w:rFonts w:ascii="宋体" w:eastAsia="宋体" w:hAnsi="宋体" w:hint="eastAsia"/>
          <w:sz w:val="24"/>
          <w:szCs w:val="24"/>
        </w:rPr>
        <w:br/>
        <w:t>3.知识拓展不足</w:t>
      </w:r>
    </w:p>
    <w:p w14:paraId="4A0FA094" w14:textId="43A8E989" w:rsidR="005E7E85" w:rsidRDefault="00D44F47" w:rsidP="00336962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D44F47">
        <w:rPr>
          <w:rFonts w:ascii="宋体" w:eastAsia="宋体" w:hAnsi="宋体" w:hint="eastAsia"/>
          <w:sz w:val="24"/>
          <w:szCs w:val="24"/>
        </w:rPr>
        <w:t>教学内容主要集中在教材中的实例分析，对圆周运动在科技前沿和实际工程中的应用拓展不够。可以适当引入一些前沿科技案例，如航天器中的圆周运动等，拓宽学生的视野。</w:t>
      </w:r>
      <w:r w:rsidRPr="00D44F47">
        <w:rPr>
          <w:rFonts w:ascii="宋体" w:eastAsia="宋体" w:hAnsi="宋体" w:hint="eastAsia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（</w:t>
      </w:r>
      <w:r w:rsidRPr="00D44F47">
        <w:rPr>
          <w:rFonts w:ascii="宋体" w:eastAsia="宋体" w:hAnsi="宋体" w:hint="eastAsia"/>
          <w:sz w:val="24"/>
          <w:szCs w:val="24"/>
        </w:rPr>
        <w:t>三</w:t>
      </w:r>
      <w:r>
        <w:rPr>
          <w:rFonts w:ascii="宋体" w:eastAsia="宋体" w:hAnsi="宋体" w:hint="eastAsia"/>
          <w:sz w:val="24"/>
          <w:szCs w:val="24"/>
        </w:rPr>
        <w:t>）</w:t>
      </w:r>
      <w:r w:rsidRPr="00D44F47">
        <w:rPr>
          <w:rFonts w:ascii="宋体" w:eastAsia="宋体" w:hAnsi="宋体" w:hint="eastAsia"/>
          <w:sz w:val="24"/>
          <w:szCs w:val="24"/>
        </w:rPr>
        <w:t>、改进措施</w:t>
      </w:r>
      <w:r w:rsidRPr="00D44F47">
        <w:rPr>
          <w:rFonts w:ascii="宋体" w:eastAsia="宋体" w:hAnsi="宋体" w:hint="eastAsia"/>
          <w:sz w:val="24"/>
          <w:szCs w:val="24"/>
        </w:rPr>
        <w:br/>
        <w:t>1. 优化教学设计</w:t>
      </w:r>
    </w:p>
    <w:p w14:paraId="3AB0A6F2" w14:textId="5BC8DBE6" w:rsidR="005E7E85" w:rsidRDefault="00D44F47" w:rsidP="00336962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D44F47">
        <w:rPr>
          <w:rFonts w:ascii="宋体" w:eastAsia="宋体" w:hAnsi="宋体" w:hint="eastAsia"/>
          <w:sz w:val="24"/>
          <w:szCs w:val="24"/>
        </w:rPr>
        <w:t>更加合理地安排教学时间，在保证实例讲解和讨论充分的前提下，留出足够的时间进行练习和巩固。可以提前对教学内容进行筛选和精简，突出重点和难点。</w:t>
      </w:r>
      <w:r w:rsidRPr="00D44F47">
        <w:rPr>
          <w:rFonts w:ascii="宋体" w:eastAsia="宋体" w:hAnsi="宋体" w:hint="eastAsia"/>
          <w:sz w:val="24"/>
          <w:szCs w:val="24"/>
        </w:rPr>
        <w:br/>
        <w:t>2.关注全体学生</w:t>
      </w:r>
    </w:p>
    <w:p w14:paraId="1DA6F2C6" w14:textId="28BC52FF" w:rsidR="005E7E85" w:rsidRDefault="00D44F47" w:rsidP="00336962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D44F47">
        <w:rPr>
          <w:rFonts w:ascii="宋体" w:eastAsia="宋体" w:hAnsi="宋体" w:hint="eastAsia"/>
          <w:sz w:val="24"/>
          <w:szCs w:val="24"/>
        </w:rPr>
        <w:t>加强对学生的关注，特别是那些参与度不高的学生。可以通过提问、个别辅导等方式，鼓励他们积极参与到学习中来。同时，在小组讨论中，明确每个成员的任务和责任，确保每个人都能发挥作用。</w:t>
      </w:r>
      <w:r w:rsidRPr="00D44F47">
        <w:rPr>
          <w:rFonts w:ascii="宋体" w:eastAsia="宋体" w:hAnsi="宋体" w:hint="eastAsia"/>
          <w:sz w:val="24"/>
          <w:szCs w:val="24"/>
        </w:rPr>
        <w:br/>
        <w:t>3.丰富教学内容</w:t>
      </w:r>
    </w:p>
    <w:p w14:paraId="16EF3AE9" w14:textId="26015F04" w:rsidR="005A7B97" w:rsidRPr="00D44F47" w:rsidRDefault="00D44F47" w:rsidP="00336962">
      <w:pPr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44F47">
        <w:rPr>
          <w:rFonts w:ascii="宋体" w:eastAsia="宋体" w:hAnsi="宋体" w:hint="eastAsia"/>
          <w:sz w:val="24"/>
          <w:szCs w:val="24"/>
        </w:rPr>
        <w:t>收集更多关于圆周运动的实际应用案例，尤其是科技前沿和工程领域的案例，在教学中适当引入，拓宽学生的知识面。同时，可以引导学生自己去收集和分析生活中的圆周运动实例，培养他们的自主学习能力和创新思维。</w:t>
      </w:r>
    </w:p>
    <w:sectPr w:rsidR="005A7B97" w:rsidRPr="00D44F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FF28C" w14:textId="77777777" w:rsidR="00F57DBF" w:rsidRDefault="00F57DBF" w:rsidP="00D44F47">
      <w:pPr>
        <w:rPr>
          <w:rFonts w:hint="eastAsia"/>
        </w:rPr>
      </w:pPr>
      <w:r>
        <w:separator/>
      </w:r>
    </w:p>
  </w:endnote>
  <w:endnote w:type="continuationSeparator" w:id="0">
    <w:p w14:paraId="11CFCAC6" w14:textId="77777777" w:rsidR="00F57DBF" w:rsidRDefault="00F57DBF" w:rsidP="00D44F4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D1D0B" w14:textId="77777777" w:rsidR="00F57DBF" w:rsidRDefault="00F57DBF" w:rsidP="00D44F47">
      <w:pPr>
        <w:rPr>
          <w:rFonts w:hint="eastAsia"/>
        </w:rPr>
      </w:pPr>
      <w:r>
        <w:separator/>
      </w:r>
    </w:p>
  </w:footnote>
  <w:footnote w:type="continuationSeparator" w:id="0">
    <w:p w14:paraId="339B3A58" w14:textId="77777777" w:rsidR="00F57DBF" w:rsidRDefault="00F57DBF" w:rsidP="00D44F4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B97"/>
    <w:rsid w:val="00336962"/>
    <w:rsid w:val="00370970"/>
    <w:rsid w:val="005A7B97"/>
    <w:rsid w:val="005E7E85"/>
    <w:rsid w:val="005F6797"/>
    <w:rsid w:val="00D44F47"/>
    <w:rsid w:val="00E00B39"/>
    <w:rsid w:val="00E37C41"/>
    <w:rsid w:val="00F5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7305F4"/>
  <w15:chartTrackingRefBased/>
  <w15:docId w15:val="{D7853886-E777-4B3C-AAF2-B24630EC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4F4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44F4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44F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44F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蒙蒙 蒋</dc:creator>
  <cp:keywords/>
  <dc:description/>
  <cp:lastModifiedBy>蒙蒙 蒋</cp:lastModifiedBy>
  <cp:revision>4</cp:revision>
  <dcterms:created xsi:type="dcterms:W3CDTF">2025-01-06T12:51:00Z</dcterms:created>
  <dcterms:modified xsi:type="dcterms:W3CDTF">2025-01-08T08:27:00Z</dcterms:modified>
</cp:coreProperties>
</file>