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rFonts w:hint="eastAsia" w:ascii="Times New Roman" w:hAnsi="Times New Roman" w:cs="Times New Roman"/>
          <w:lang w:val="en-US" w:eastAsia="zh-CN"/>
        </w:rPr>
      </w:pPr>
      <w:r>
        <w:rPr>
          <w:rFonts w:hint="eastAsia" w:ascii="Times New Roman" w:hAnsi="Times New Roman" w:cs="Times New Roman"/>
          <w:sz w:val="32"/>
          <w:szCs w:val="32"/>
          <w:lang w:val="en-US" w:eastAsia="zh-CN"/>
        </w:rPr>
        <w:t>续写无处不在</w:t>
      </w:r>
    </w:p>
    <w:p>
      <w:pPr>
        <w:ind w:firstLine="420" w:firstLineChars="200"/>
        <w:jc w:val="center"/>
        <w:rPr>
          <w:rFonts w:hint="default" w:ascii="Times New Roman" w:hAnsi="Times New Roman" w:cs="Times New Roman"/>
          <w:lang w:val="en-US" w:eastAsia="zh-CN"/>
        </w:rPr>
      </w:pPr>
      <w:r>
        <w:rPr>
          <w:rFonts w:hint="eastAsia" w:ascii="Times New Roman" w:hAnsi="Times New Roman" w:cs="Times New Roman"/>
          <w:lang w:val="en-US" w:eastAsia="zh-CN"/>
        </w:rPr>
        <w:t xml:space="preserve">                   </w:t>
      </w:r>
      <w:r>
        <w:rPr>
          <w:rFonts w:hint="eastAsia" w:ascii="Times New Roman" w:hAnsi="Times New Roman" w:cs="Times New Roman"/>
          <w:sz w:val="28"/>
          <w:szCs w:val="28"/>
          <w:lang w:val="en-US" w:eastAsia="zh-CN"/>
        </w:rPr>
        <w:t xml:space="preserve">  ——听一堂阅读新授课有感</w:t>
      </w:r>
    </w:p>
    <w:p>
      <w:pPr>
        <w:ind w:firstLine="420" w:firstLineChars="200"/>
        <w:rPr>
          <w:rFonts w:hint="default" w:ascii="Times New Roman" w:hAnsi="Times New Roman" w:cs="Times New Roman"/>
        </w:rPr>
      </w:pPr>
      <w:r>
        <w:rPr>
          <w:rFonts w:hint="eastAsia" w:ascii="Times New Roman" w:hAnsi="Times New Roman" w:cs="Times New Roman"/>
          <w:lang w:val="en-US" w:eastAsia="zh-CN"/>
        </w:rPr>
        <w:t>今天听了一堂</w:t>
      </w:r>
      <w:r>
        <w:rPr>
          <w:rFonts w:hint="default" w:ascii="Times New Roman" w:hAnsi="Times New Roman" w:cs="Times New Roman"/>
          <w:lang w:val="en-US" w:eastAsia="zh-CN"/>
        </w:rPr>
        <w:t>牛津译林</w:t>
      </w:r>
      <w:r>
        <w:rPr>
          <w:rFonts w:hint="default" w:ascii="Times New Roman" w:hAnsi="Times New Roman" w:cs="Times New Roman"/>
        </w:rPr>
        <w:t>版《英语》</w:t>
      </w:r>
      <w:r>
        <w:rPr>
          <w:rFonts w:hint="default" w:ascii="Times New Roman" w:hAnsi="Times New Roman" w:cs="Times New Roman"/>
          <w:lang w:val="en-US" w:eastAsia="zh-CN"/>
        </w:rPr>
        <w:t>选择性</w:t>
      </w:r>
      <w:r>
        <w:rPr>
          <w:rFonts w:hint="default" w:ascii="Times New Roman" w:hAnsi="Times New Roman" w:cs="Times New Roman"/>
        </w:rPr>
        <w:t>必修</w:t>
      </w:r>
      <w:r>
        <w:rPr>
          <w:rFonts w:hint="default" w:ascii="Times New Roman" w:hAnsi="Times New Roman" w:cs="Times New Roman"/>
          <w:lang w:val="en-US" w:eastAsia="zh-CN"/>
        </w:rPr>
        <w:t>四</w:t>
      </w:r>
      <w:r>
        <w:rPr>
          <w:rFonts w:hint="eastAsia" w:ascii="Times New Roman" w:hAnsi="Times New Roman" w:cs="Times New Roman"/>
          <w:lang w:val="en-US" w:eastAsia="zh-CN"/>
        </w:rPr>
        <w:t xml:space="preserve">Unit1 Reading: </w:t>
      </w:r>
      <w:r>
        <w:rPr>
          <w:rFonts w:hint="default" w:ascii="Times New Roman" w:hAnsi="Times New Roman" w:cs="Times New Roman"/>
        </w:rPr>
        <w:t>After Twenty Years</w:t>
      </w:r>
      <w:r>
        <w:rPr>
          <w:rFonts w:hint="eastAsia" w:ascii="Times New Roman" w:hAnsi="Times New Roman" w:cs="Times New Roman"/>
          <w:lang w:eastAsia="zh-CN"/>
        </w:rPr>
        <w:t>。</w:t>
      </w:r>
      <w:r>
        <w:rPr>
          <w:rFonts w:hint="eastAsia" w:ascii="Times New Roman" w:hAnsi="Times New Roman" w:cs="Times New Roman"/>
          <w:lang w:val="en-US" w:eastAsia="zh-CN"/>
        </w:rPr>
        <w:t>该教材文本</w:t>
      </w:r>
      <w:r>
        <w:rPr>
          <w:rFonts w:hint="default" w:ascii="Times New Roman" w:hAnsi="Times New Roman" w:cs="Times New Roman"/>
        </w:rPr>
        <w:t>改编自欧·亨利的短篇小说</w:t>
      </w:r>
      <w:r>
        <w:rPr>
          <w:rFonts w:hint="eastAsia" w:ascii="Times New Roman" w:hAnsi="Times New Roman" w:cs="Times New Roman"/>
          <w:lang w:eastAsia="zh-CN"/>
        </w:rPr>
        <w:t>，</w:t>
      </w:r>
      <w:r>
        <w:rPr>
          <w:rFonts w:hint="default" w:ascii="Times New Roman" w:hAnsi="Times New Roman" w:cs="Times New Roman"/>
        </w:rPr>
        <w:t>讲述了Bob和Jimmy两个儿时好友在二十年后重逢，其中一人成了警察，而另一人成了通缉犯。全文通过人物对话、环境描写等推进故事发展，语言简洁明了，故事旨在引导学生辩证思考法律与友情的关系，深入理解友谊的真正内涵。授课教师结合英语学科核心素养、读后续写任务特征和高</w:t>
      </w:r>
      <w:r>
        <w:rPr>
          <w:rFonts w:hint="eastAsia" w:ascii="Times New Roman" w:hAnsi="Times New Roman" w:cs="Times New Roman"/>
          <w:lang w:val="en-US" w:eastAsia="zh-CN"/>
        </w:rPr>
        <w:t>二</w:t>
      </w:r>
      <w:r>
        <w:rPr>
          <w:rFonts w:hint="default" w:ascii="Times New Roman" w:hAnsi="Times New Roman" w:cs="Times New Roman"/>
        </w:rPr>
        <w:t>学生的学习需求，设计了续写结尾的写作任务，并给学生提供如下段首语，要求续写内容不少于80词。</w:t>
      </w:r>
    </w:p>
    <w:p>
      <w:pPr>
        <w:ind w:firstLine="420" w:firstLineChars="200"/>
        <w:rPr>
          <w:rFonts w:hint="default" w:ascii="Times New Roman" w:hAnsi="Times New Roman" w:cs="Times New Roman"/>
        </w:rPr>
      </w:pPr>
      <w:r>
        <w:rPr>
          <w:rFonts w:hint="default" w:ascii="Times New Roman" w:hAnsi="Times New Roman" w:cs="Times New Roman"/>
        </w:rPr>
        <w:t>Alone again, Bob ran his fingers over the scar,memories of the past welling up. A few minutes later, a plain clothes man showed up and went directly to the waiting man. “I'm Jimmy's colleague. He sent me here.”said the man. “Where is Jimmy?”asked Bob. “You've already met him.” replied the man.</w:t>
      </w:r>
    </w:p>
    <w:p>
      <w:pPr>
        <w:ind w:firstLine="420" w:firstLineChars="200"/>
        <w:rPr>
          <w:rFonts w:hint="default" w:ascii="Times New Roman" w:hAnsi="Times New Roman" w:cs="Times New Roman"/>
        </w:rPr>
      </w:pPr>
      <w:r>
        <w:rPr>
          <w:rFonts w:hint="eastAsia" w:ascii="Times New Roman" w:hAnsi="Times New Roman" w:cs="Times New Roman"/>
          <w:lang w:val="en-US" w:eastAsia="zh-CN"/>
        </w:rPr>
        <w:t>我们在</w:t>
      </w:r>
      <w:r>
        <w:rPr>
          <w:rFonts w:hint="default" w:ascii="Times New Roman" w:hAnsi="Times New Roman" w:cs="Times New Roman"/>
        </w:rPr>
        <w:t>选取教材单元文本开展读后续写教学时，可从续写形式与段首语设计两方面入手。续写形式上，授课教师结合单元教学目标和高</w:t>
      </w:r>
      <w:r>
        <w:rPr>
          <w:rFonts w:hint="eastAsia" w:ascii="Times New Roman" w:hAnsi="Times New Roman" w:cs="Times New Roman"/>
          <w:lang w:val="en-US" w:eastAsia="zh-CN"/>
        </w:rPr>
        <w:t>二</w:t>
      </w:r>
      <w:r>
        <w:rPr>
          <w:rFonts w:hint="default" w:ascii="Times New Roman" w:hAnsi="Times New Roman" w:cs="Times New Roman"/>
        </w:rPr>
        <w:t>年级学生学情，从所教课文中选取了一篇叙事文本，并设计续写一段结尾的任务，同时不规定续写词数的上限，旨在激发学生的潜力。段首语的设计考量了前文风格、悬念设置以及情节转折三个因素。本例段首语的第一句延续了前文的情感基调，为续写创造了充满情感张力的起点。剩余内容则增加了故事悬念，通过神秘人的出现暗示Jimmy的警察身份，同时语言上又遵循了前文的对话风格，为学生续写提供创作空间。</w:t>
      </w:r>
    </w:p>
    <w:p>
      <w:pPr>
        <w:ind w:firstLine="420" w:firstLineChars="200"/>
        <w:rPr>
          <w:rFonts w:hint="default" w:ascii="Times New Roman" w:hAnsi="Times New Roman" w:cs="Times New Roman"/>
        </w:rPr>
      </w:pPr>
      <w:r>
        <w:rPr>
          <w:rFonts w:hint="default" w:ascii="Times New Roman" w:hAnsi="Times New Roman" w:cs="Times New Roman"/>
        </w:rPr>
        <w:t>在该</w:t>
      </w:r>
      <w:r>
        <w:rPr>
          <w:rFonts w:hint="eastAsia" w:ascii="Times New Roman" w:hAnsi="Times New Roman" w:cs="Times New Roman"/>
          <w:lang w:val="en-US" w:eastAsia="zh-CN"/>
        </w:rPr>
        <w:t>堂课</w:t>
      </w:r>
      <w:r>
        <w:rPr>
          <w:rFonts w:hint="default" w:ascii="Times New Roman" w:hAnsi="Times New Roman" w:cs="Times New Roman"/>
        </w:rPr>
        <w:t>中，授课教师主要针对前文和段首语中的关键细节开展关于人物情感和性格的精加工推理以及情节发展的预测推理。首先，在人物情感推理设计上，教师引导学生回读文本及段首语,让学生注意前文对Bob外貌、行为、对话等细节的描写，激活其信息表征，并推断 Bob 的情感变化:Bob可能经历了初遇巡逻警察的紧张，到与其交谈时的放松，再到得知警察是昔日好友时的惊讶等心理活动。接着，基于前一环节收集的细节线索，教师引导学生分别推断Bob和Jimmy的性格特点并找出异同点，同时探讨文本隐含意义，从而完成对语篇隐含意义和延伸意义的精加工推理。最后，学生结合前文和段首语推断人物行为反应，预测续写内容。在预测推理中，教师通过以下四个问题引导学生推断Bob 的反应、Jimmy 的行为动机、 Bob 和便衣警察的互动等内容，并深入探讨Bob和Jimmy对友谊的看法，分析法律与友谊的取舍等主题，为续写创作作铺垫。</w:t>
      </w:r>
    </w:p>
    <w:p>
      <w:pPr>
        <w:rPr>
          <w:rFonts w:hint="default" w:ascii="Times New Roman" w:hAnsi="Times New Roman" w:cs="Times New Roman"/>
        </w:rPr>
      </w:pPr>
      <w:r>
        <w:rPr>
          <w:rFonts w:hint="default" w:ascii="Times New Roman" w:hAnsi="Times New Roman" w:cs="Times New Roman"/>
        </w:rPr>
        <w:t>Q: What does Bob’s scar mean to you? What happened to Bob in the past twenty years?</w:t>
      </w:r>
    </w:p>
    <w:p>
      <w:pPr>
        <w:rPr>
          <w:rFonts w:hint="default" w:ascii="Times New Roman" w:hAnsi="Times New Roman" w:cs="Times New Roman"/>
        </w:rPr>
      </w:pPr>
      <w:r>
        <w:rPr>
          <w:rFonts w:hint="default" w:ascii="Times New Roman" w:hAnsi="Times New Roman" w:cs="Times New Roman"/>
        </w:rPr>
        <w:t>Q₂: Why did Jimmy send his colleague to meet his friend?</w:t>
      </w:r>
    </w:p>
    <w:p>
      <w:pPr>
        <w:rPr>
          <w:rFonts w:hint="default" w:ascii="Times New Roman" w:hAnsi="Times New Roman" w:cs="Times New Roman"/>
        </w:rPr>
      </w:pPr>
      <w:r>
        <w:rPr>
          <w:rFonts w:hint="default" w:ascii="Times New Roman" w:hAnsi="Times New Roman" w:cs="Times New Roman"/>
        </w:rPr>
        <w:t>Q3: What might happen between Jimmy's colleague and Bob?</w:t>
      </w:r>
    </w:p>
    <w:p>
      <w:pPr>
        <w:rPr>
          <w:rFonts w:hint="default" w:ascii="Times New Roman" w:hAnsi="Times New Roman" w:cs="Times New Roman"/>
        </w:rPr>
      </w:pPr>
      <w:r>
        <w:rPr>
          <w:rFonts w:hint="default" w:ascii="Times New Roman" w:hAnsi="Times New Roman" w:cs="Times New Roman"/>
        </w:rPr>
        <w:t>Q: What do you think of Jimmy and Bob?</w:t>
      </w:r>
    </w:p>
    <w:p>
      <w:pPr>
        <w:ind w:firstLine="420" w:firstLineChars="200"/>
        <w:rPr>
          <w:rFonts w:hint="eastAsia"/>
          <w:lang w:val="en-US" w:eastAsia="zh-CN"/>
        </w:rPr>
      </w:pPr>
      <w:r>
        <w:rPr>
          <w:rFonts w:hint="eastAsia"/>
          <w:lang w:val="en-US" w:eastAsia="zh-CN"/>
        </w:rPr>
        <w:t>该节课中，授课老师对教材文本的充分利用，设计的续写任务使学生能够在续写中展现创造性，并能模仿前文作者的语言特点和写作方式。</w:t>
      </w:r>
      <w:bookmarkStart w:id="0" w:name="_GoBack"/>
      <w:bookmarkEnd w:id="0"/>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45351"/>
    <w:rsid w:val="090B5D2C"/>
    <w:rsid w:val="0B536A9C"/>
    <w:rsid w:val="0E2A2246"/>
    <w:rsid w:val="162F6963"/>
    <w:rsid w:val="180E5EA3"/>
    <w:rsid w:val="1C9D2CC4"/>
    <w:rsid w:val="24131F4E"/>
    <w:rsid w:val="24673615"/>
    <w:rsid w:val="2CD06A37"/>
    <w:rsid w:val="2E030729"/>
    <w:rsid w:val="3D3B573C"/>
    <w:rsid w:val="3DC90A0B"/>
    <w:rsid w:val="3DE35802"/>
    <w:rsid w:val="3E2C0F98"/>
    <w:rsid w:val="401318B5"/>
    <w:rsid w:val="42DC72E1"/>
    <w:rsid w:val="450E0E29"/>
    <w:rsid w:val="453D5342"/>
    <w:rsid w:val="477C003C"/>
    <w:rsid w:val="4A15322E"/>
    <w:rsid w:val="52B16347"/>
    <w:rsid w:val="59EC0D10"/>
    <w:rsid w:val="5E974D66"/>
    <w:rsid w:val="5F956E29"/>
    <w:rsid w:val="6588082E"/>
    <w:rsid w:val="66083BF7"/>
    <w:rsid w:val="67D56C86"/>
    <w:rsid w:val="6BAC6235"/>
    <w:rsid w:val="71760F62"/>
    <w:rsid w:val="75C104B9"/>
    <w:rsid w:val="7624254A"/>
    <w:rsid w:val="77022FC7"/>
    <w:rsid w:val="78650067"/>
    <w:rsid w:val="787A744A"/>
    <w:rsid w:val="7FC74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2024-12-11T08:49:12Z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