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修辞手法给续文锦上添花</w:t>
      </w:r>
    </w:p>
    <w:p>
      <w:pPr>
        <w:jc w:val="right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——读“以读促写，提升学生运用修辞手法的能力”一文有感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浙江省杭州第四中学李沐老师在“以读促写，提升学生运用修辞手法的能力”一文中指出</w:t>
      </w:r>
      <w:r>
        <w:rPr>
          <w:rFonts w:hint="eastAsia"/>
          <w:sz w:val="21"/>
          <w:szCs w:val="21"/>
        </w:rPr>
        <w:t>在写作</w:t>
      </w:r>
      <w:r>
        <w:rPr>
          <w:rFonts w:hint="eastAsia"/>
        </w:rPr>
        <w:t>中恰当运用修辞手法,可使语言更鲜活,从而大大增强作品的表现力和感染力,更好地</w:t>
      </w:r>
      <w:r>
        <w:rPr>
          <w:rFonts w:hint="eastAsia"/>
          <w:sz w:val="21"/>
          <w:szCs w:val="21"/>
        </w:rPr>
        <w:t>引起读者的遐想和共鸣。</w:t>
      </w:r>
      <w:r>
        <w:rPr>
          <w:rFonts w:hint="eastAsia"/>
          <w:sz w:val="21"/>
          <w:szCs w:val="21"/>
          <w:lang w:val="en-US" w:eastAsia="zh-CN"/>
        </w:rPr>
        <w:t>李老师</w:t>
      </w:r>
      <w:r>
        <w:rPr>
          <w:rFonts w:hint="eastAsia"/>
          <w:sz w:val="21"/>
          <w:szCs w:val="21"/>
        </w:rPr>
        <w:t>依托教材文本,</w:t>
      </w:r>
      <w:r>
        <w:rPr>
          <w:rFonts w:hint="eastAsia"/>
          <w:sz w:val="21"/>
          <w:szCs w:val="21"/>
          <w:lang w:val="en-US" w:eastAsia="zh-CN"/>
        </w:rPr>
        <w:t xml:space="preserve"> 进行了</w:t>
      </w:r>
      <w:r>
        <w:rPr>
          <w:rFonts w:hint="eastAsia"/>
          <w:sz w:val="21"/>
          <w:szCs w:val="21"/>
        </w:rPr>
        <w:t>读写结合教学设计及其实践反思,</w:t>
      </w:r>
      <w:r>
        <w:rPr>
          <w:rFonts w:hint="eastAsia"/>
          <w:sz w:val="21"/>
          <w:szCs w:val="21"/>
          <w:lang w:val="en-US" w:eastAsia="zh-CN"/>
        </w:rPr>
        <w:t>阐述了如何提升学生运用修辞手法的能力</w:t>
      </w:r>
      <w:r>
        <w:rPr>
          <w:rFonts w:hint="eastAsia"/>
          <w:sz w:val="21"/>
          <w:szCs w:val="21"/>
        </w:rPr>
        <w:t>。</w:t>
      </w:r>
    </w:p>
    <w:p>
      <w:pPr>
        <w:ind w:firstLine="420" w:firstLineChars="200"/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读完李老师的文章，我也“依葫芦画瓢”进行了大胆的实践，有收获亦有遗憾和不足。</w:t>
      </w:r>
    </w:p>
    <w:p>
      <w:pPr>
        <w:rPr>
          <w:rFonts w:hint="eastAsia"/>
        </w:rPr>
      </w:pPr>
      <w:r>
        <w:rPr>
          <w:rFonts w:hint="eastAsia"/>
        </w:rPr>
        <w:t>经过教学实践,</w:t>
      </w:r>
      <w:r>
        <w:rPr>
          <w:rFonts w:hint="eastAsia"/>
          <w:lang w:val="en-US" w:eastAsia="zh-CN"/>
        </w:rPr>
        <w:t>我</w:t>
      </w:r>
      <w:r>
        <w:rPr>
          <w:rFonts w:hint="eastAsia"/>
        </w:rPr>
        <w:t>发现要培养学生在写作中运用修辞手法的能力,教师应在教学设计及教学实施中把握好输入与输出的一致性、任务设计的层次性和教学的整体性。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是输人与输出要有一致性。读写结合教学以阅读为语言输入形式,并在写作中输出语言，所以语言的输入与输出必须保持一致”。就本课而言,教学设计要做到:能帮助学生理解文本中出现的修辞;在学习相关修辞手法的知识之后,设置有助于巩固知识的写作任务。教师要给学生足够的支架和铺垫,保证学生能运用在阅读中学到的修辞手法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二是任务设计要有层次性。修辞手法的运用,可以提高作品的文学性,但培养运用修辞手法的能力不可能一蹴而就。教师要引导学生从理解修辞手法开始,先学会阅读欣赏,再进行仿写练习,进而学习写一段话、一个小篇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三是教学要有整体性。教师要把高中三年看成一个整体,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结合学生心理和学习能力发展的规律,尊重语言学习循序渐进、思维和能力螺旋上升的特点,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由浅入深地安排修辞手法的教学。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9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2024-12-13T07:56:43Z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