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C4E3D" w14:textId="56EE7C4C" w:rsidR="00ED5E93" w:rsidRPr="00ED5E93" w:rsidRDefault="00ED5E93" w:rsidP="00ED5E93">
      <w:pPr>
        <w:rPr>
          <w:rFonts w:hint="eastAsia"/>
          <w:b/>
          <w:bCs/>
          <w:sz w:val="32"/>
          <w:szCs w:val="32"/>
        </w:rPr>
      </w:pPr>
      <w:r w:rsidRPr="00ED5E93">
        <w:rPr>
          <w:rFonts w:hint="eastAsia"/>
          <w:b/>
          <w:bCs/>
          <w:sz w:val="32"/>
          <w:szCs w:val="32"/>
        </w:rPr>
        <w:t>人教版必修</w:t>
      </w:r>
      <w:r w:rsidRPr="00ED5E93">
        <w:rPr>
          <w:b/>
          <w:bCs/>
          <w:sz w:val="32"/>
          <w:szCs w:val="32"/>
        </w:rPr>
        <w:t>3</w:t>
      </w:r>
      <w:r w:rsidRPr="00ED5E93">
        <w:rPr>
          <w:rFonts w:hint="eastAsia"/>
          <w:b/>
          <w:bCs/>
          <w:sz w:val="32"/>
          <w:szCs w:val="32"/>
        </w:rPr>
        <w:t>模块  第</w:t>
      </w:r>
      <w:r w:rsidRPr="00ED5E93">
        <w:rPr>
          <w:b/>
          <w:bCs/>
          <w:sz w:val="32"/>
          <w:szCs w:val="32"/>
        </w:rPr>
        <w:t>3</w:t>
      </w:r>
      <w:r w:rsidRPr="00ED5E93">
        <w:rPr>
          <w:rFonts w:hint="eastAsia"/>
          <w:b/>
          <w:bCs/>
          <w:sz w:val="32"/>
          <w:szCs w:val="32"/>
        </w:rPr>
        <w:t>章    植物激素的调节教学反思</w:t>
      </w:r>
    </w:p>
    <w:p w14:paraId="640783F6" w14:textId="3091BCFF" w:rsidR="00ED5E93" w:rsidRPr="00ED5E93" w:rsidRDefault="00ED5E93" w:rsidP="00ED5E93">
      <w:pPr>
        <w:ind w:firstLineChars="1700" w:firstLine="4080"/>
        <w:rPr>
          <w:rFonts w:hint="eastAsia"/>
          <w:sz w:val="24"/>
        </w:rPr>
      </w:pPr>
      <w:r w:rsidRPr="00ED5E93">
        <w:rPr>
          <w:rFonts w:hint="eastAsia"/>
          <w:b/>
          <w:bCs/>
          <w:sz w:val="24"/>
        </w:rPr>
        <w:t>高三生物</w:t>
      </w:r>
      <w:proofErr w:type="gramStart"/>
      <w:r w:rsidRPr="00ED5E93">
        <w:rPr>
          <w:rFonts w:hint="eastAsia"/>
          <w:b/>
          <w:bCs/>
          <w:sz w:val="24"/>
        </w:rPr>
        <w:t>备课组</w:t>
      </w:r>
      <w:proofErr w:type="gramEnd"/>
      <w:r w:rsidRPr="00ED5E93">
        <w:rPr>
          <w:rFonts w:hint="eastAsia"/>
          <w:b/>
          <w:bCs/>
          <w:sz w:val="24"/>
        </w:rPr>
        <w:t xml:space="preserve"> 张爱芳</w:t>
      </w:r>
      <w:r>
        <w:rPr>
          <w:rFonts w:hint="eastAsia"/>
          <w:b/>
          <w:bCs/>
          <w:sz w:val="24"/>
        </w:rPr>
        <w:t xml:space="preserve"> 2024.09</w:t>
      </w:r>
    </w:p>
    <w:p w14:paraId="7E9C63DE" w14:textId="543A44DE" w:rsidR="00ED5E93" w:rsidRPr="00862675" w:rsidRDefault="00ED5E93" w:rsidP="00ED5E93">
      <w:pPr>
        <w:ind w:firstLineChars="200" w:firstLine="480"/>
        <w:rPr>
          <w:rFonts w:hint="eastAsia"/>
        </w:rPr>
      </w:pPr>
      <w:r w:rsidRPr="00862675">
        <w:rPr>
          <w:rFonts w:hint="eastAsia"/>
          <w:sz w:val="24"/>
        </w:rPr>
        <w:t>本课是人教版高中生物必修3第3章第三节，是学习了生长素的发现和作用后，对植物激素内容的进一步丰富。尤其植物激素在生产上的应用2019年高考考试说明为C级，故需要适当予以拓展和延伸。知识层面，学生在日常生活中接触过一些激素的名称，了解一些植物生长调节剂的运用，但是对其他激素具体的功能及植物生长调节剂在农业生产上的应用和评价缺乏全面而深入的了解。能力层面，已经完成生长素类似物促进扦插枝条生根的</w:t>
      </w:r>
      <w:proofErr w:type="gramStart"/>
      <w:r w:rsidRPr="00862675">
        <w:rPr>
          <w:rFonts w:hint="eastAsia"/>
          <w:sz w:val="24"/>
        </w:rPr>
        <w:t>最</w:t>
      </w:r>
      <w:proofErr w:type="gramEnd"/>
      <w:r w:rsidRPr="00862675">
        <w:rPr>
          <w:rFonts w:hint="eastAsia"/>
          <w:sz w:val="24"/>
        </w:rPr>
        <w:t>适浓度的探究实验，对探究实验设计的基本原则和实验基本流程已有较深入的了解，但在本课中设计的实验中的具体化仍较为生疏、理论尚未灵活运用到实际案例中。教学目标是：1.</w:t>
      </w:r>
      <w:r w:rsidRPr="00862675">
        <w:rPr>
          <w:rFonts w:hint="eastAsia"/>
        </w:rPr>
        <w:t>概述其它植物激素的常见种类及主要作用</w:t>
      </w:r>
      <w:r w:rsidRPr="00862675">
        <w:rPr>
          <w:sz w:val="24"/>
        </w:rPr>
        <w:t xml:space="preserve">2. </w:t>
      </w:r>
      <w:r w:rsidRPr="00862675">
        <w:rPr>
          <w:rFonts w:hint="eastAsia"/>
          <w:sz w:val="24"/>
        </w:rPr>
        <w:t>阐明植物激素在植物生命活动中的相互作用</w:t>
      </w:r>
      <w:r w:rsidRPr="00862675">
        <w:rPr>
          <w:sz w:val="24"/>
        </w:rPr>
        <w:t xml:space="preserve">3. </w:t>
      </w:r>
      <w:r w:rsidRPr="00862675">
        <w:rPr>
          <w:rFonts w:hint="eastAsia"/>
          <w:sz w:val="24"/>
        </w:rPr>
        <w:t>完善探究实验方案，收集和处理数据并得出科学的结</w:t>
      </w:r>
      <w:r w:rsidRPr="00862675">
        <w:rPr>
          <w:sz w:val="24"/>
        </w:rPr>
        <w:t xml:space="preserve">4. </w:t>
      </w:r>
      <w:r w:rsidRPr="00862675">
        <w:rPr>
          <w:rFonts w:hint="eastAsia"/>
          <w:sz w:val="24"/>
        </w:rPr>
        <w:t>评述植物生长调节剂在农业生产上的运用及其注意事项。</w:t>
      </w:r>
    </w:p>
    <w:p w14:paraId="42A9CA73" w14:textId="50B04750" w:rsidR="00946079" w:rsidRPr="00ED5E93" w:rsidRDefault="00946079" w:rsidP="00ED5E93">
      <w:pPr>
        <w:ind w:firstLineChars="200" w:firstLine="480"/>
        <w:rPr>
          <w:rFonts w:hint="eastAsia"/>
          <w:b/>
          <w:bCs/>
          <w:sz w:val="24"/>
        </w:rPr>
      </w:pPr>
    </w:p>
    <w:sectPr w:rsidR="00946079" w:rsidRPr="00ED5E9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4C0"/>
    <w:rsid w:val="00195908"/>
    <w:rsid w:val="0035214D"/>
    <w:rsid w:val="00862675"/>
    <w:rsid w:val="008E2265"/>
    <w:rsid w:val="00946079"/>
    <w:rsid w:val="00C854C0"/>
    <w:rsid w:val="00ED5E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6445D"/>
  <w15:chartTrackingRefBased/>
  <w15:docId w15:val="{C3A2F422-8D3B-4D58-BD11-FFBC3743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D5E93"/>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55668">
      <w:bodyDiv w:val="1"/>
      <w:marLeft w:val="0"/>
      <w:marRight w:val="0"/>
      <w:marTop w:val="0"/>
      <w:marBottom w:val="0"/>
      <w:divBdr>
        <w:top w:val="none" w:sz="0" w:space="0" w:color="auto"/>
        <w:left w:val="none" w:sz="0" w:space="0" w:color="auto"/>
        <w:bottom w:val="none" w:sz="0" w:space="0" w:color="auto"/>
        <w:right w:val="none" w:sz="0" w:space="0" w:color="auto"/>
      </w:divBdr>
    </w:div>
    <w:div w:id="527988303">
      <w:bodyDiv w:val="1"/>
      <w:marLeft w:val="0"/>
      <w:marRight w:val="0"/>
      <w:marTop w:val="0"/>
      <w:marBottom w:val="0"/>
      <w:divBdr>
        <w:top w:val="none" w:sz="0" w:space="0" w:color="auto"/>
        <w:left w:val="none" w:sz="0" w:space="0" w:color="auto"/>
        <w:bottom w:val="none" w:sz="0" w:space="0" w:color="auto"/>
        <w:right w:val="none" w:sz="0" w:space="0" w:color="auto"/>
      </w:divBdr>
    </w:div>
    <w:div w:id="1616790031">
      <w:bodyDiv w:val="1"/>
      <w:marLeft w:val="0"/>
      <w:marRight w:val="0"/>
      <w:marTop w:val="0"/>
      <w:marBottom w:val="0"/>
      <w:divBdr>
        <w:top w:val="none" w:sz="0" w:space="0" w:color="auto"/>
        <w:left w:val="none" w:sz="0" w:space="0" w:color="auto"/>
        <w:bottom w:val="none" w:sz="0" w:space="0" w:color="auto"/>
        <w:right w:val="none" w:sz="0" w:space="0" w:color="auto"/>
      </w:divBdr>
    </w:div>
    <w:div w:id="1923565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63</Words>
  <Characters>360</Characters>
  <Application>Microsoft Office Word</Application>
  <DocSecurity>0</DocSecurity>
  <Lines>3</Lines>
  <Paragraphs>1</Paragraphs>
  <ScaleCrop>false</ScaleCrop>
  <Company/>
  <LinksUpToDate>false</LinksUpToDate>
  <CharactersWithSpaces>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旭 李</dc:creator>
  <cp:keywords/>
  <dc:description/>
  <cp:lastModifiedBy>旭 李</cp:lastModifiedBy>
  <cp:revision>3</cp:revision>
  <dcterms:created xsi:type="dcterms:W3CDTF">2024-12-26T09:26:00Z</dcterms:created>
  <dcterms:modified xsi:type="dcterms:W3CDTF">2025-01-07T02:53:00Z</dcterms:modified>
</cp:coreProperties>
</file>