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A33" w:rsidRDefault="002F4A33" w:rsidP="002F4A33">
      <w:pPr>
        <w:jc w:val="center"/>
      </w:pPr>
      <w:r>
        <w:t>基于主题语境的高中英语语法教学实践</w:t>
      </w:r>
      <w:r>
        <w:rPr>
          <w:rFonts w:hint="eastAsia"/>
        </w:rPr>
        <w:t>（二）</w:t>
      </w:r>
    </w:p>
    <w:p w:rsidR="002F4A33" w:rsidRDefault="002F4A33" w:rsidP="002F4A33">
      <w:pPr>
        <w:jc w:val="center"/>
      </w:pPr>
      <w:r>
        <w:rPr>
          <w:rFonts w:hint="eastAsia"/>
        </w:rPr>
        <w:t>栟茶</w:t>
      </w:r>
      <w:r>
        <w:rPr>
          <w:rFonts w:hint="eastAsia"/>
        </w:rPr>
        <w:t>高级</w:t>
      </w:r>
      <w:bookmarkStart w:id="0" w:name="_GoBack"/>
      <w:bookmarkEnd w:id="0"/>
      <w:r>
        <w:rPr>
          <w:rFonts w:hint="eastAsia"/>
        </w:rPr>
        <w:t>中学</w:t>
      </w:r>
      <w:r>
        <w:rPr>
          <w:rFonts w:hint="eastAsia"/>
        </w:rPr>
        <w:t xml:space="preserve"> </w:t>
      </w:r>
      <w:r>
        <w:t xml:space="preserve">   </w:t>
      </w:r>
      <w:r>
        <w:t>赵祝云</w:t>
      </w:r>
    </w:p>
    <w:p w:rsidR="002F4A33" w:rsidRDefault="002F4A33" w:rsidP="002F4A33">
      <w:pPr>
        <w:ind w:firstLineChars="200" w:firstLine="420"/>
      </w:pPr>
      <w:r w:rsidRPr="006D45C5">
        <w:rPr>
          <w:rFonts w:hint="eastAsia"/>
        </w:rPr>
        <w:t>对于主题意义的探究是教育学的核心任务。因此教师要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w:t>
      </w:r>
    </w:p>
    <w:p w:rsidR="002F4A33" w:rsidRDefault="002F4A33" w:rsidP="002F4A33">
      <w:pPr>
        <w:ind w:firstLineChars="200" w:firstLine="420"/>
      </w:pPr>
      <w:r w:rsidRPr="006D45C5">
        <w:rPr>
          <w:rFonts w:hint="eastAsia"/>
        </w:rPr>
        <w:t>语法参与传递语篇的基本意义，语法形式的选择取决于具体语境中所表达的语用意义，语法知识的使用不仅需要做到准确和答疑还要做到得体，因为语法形式的正确并不等同于语言使用的有效，有效的语言使用还涉及说话人的意图，情感态度及其对具体语境下参与人角色和身份的理解，这些都离不开语用意识和相关的语用知识</w:t>
      </w:r>
    </w:p>
    <w:p w:rsidR="002F4A33" w:rsidRDefault="002F4A33" w:rsidP="002F4A33">
      <w:pPr>
        <w:ind w:firstLineChars="200" w:firstLine="420"/>
      </w:pPr>
      <w:r w:rsidRPr="006D45C5">
        <w:rPr>
          <w:rFonts w:hint="eastAsia"/>
        </w:rPr>
        <w:t>因此在教学中，教师应重视在语境中呈现新的语法知识，在语境中指导学生观察所学语法项目的使用场合，表达形式，基本意义和语用功能，并通过课内外和信息化环境下的练习和活动，巩固所学语法知识，在语境中帮助学生学会应用语法知识理解和表达意义，引导学生不断加强准确恰当得体的使用语言形式的意思，在练习和活动的选择和设计上，教师应根据学生实际需求，围绕，形式意义使用，采用和设计不同类型的学习实践活动，以既有层次又强调整合的多种教学活动，来引导学生发展英语语法意识和能力</w:t>
      </w:r>
      <w:r>
        <w:rPr>
          <w:rFonts w:hint="eastAsia"/>
        </w:rPr>
        <w:t>。</w:t>
      </w:r>
    </w:p>
    <w:p w:rsidR="002F4A33" w:rsidRDefault="002F4A33" w:rsidP="002F4A33">
      <w:pPr>
        <w:ind w:leftChars="100" w:left="210" w:firstLineChars="100" w:firstLine="210"/>
      </w:pPr>
      <w:r>
        <w:rPr>
          <w:rFonts w:hint="eastAsia"/>
        </w:rPr>
        <w:t>现以</w:t>
      </w:r>
      <w:r w:rsidRPr="00780F67">
        <w:rPr>
          <w:rFonts w:hint="eastAsia"/>
        </w:rPr>
        <w:t>译林版英语</w:t>
      </w:r>
      <w:r>
        <w:rPr>
          <w:rFonts w:hint="eastAsia"/>
        </w:rPr>
        <w:t>教材</w:t>
      </w:r>
      <w:r w:rsidRPr="00780F67">
        <w:rPr>
          <w:rFonts w:hint="eastAsia"/>
        </w:rPr>
        <w:t>选择性必修第一册</w:t>
      </w:r>
      <w:r>
        <w:rPr>
          <w:rFonts w:hint="eastAsia"/>
        </w:rPr>
        <w:t xml:space="preserve"> Unit </w:t>
      </w:r>
      <w:r>
        <w:t>The art of painting</w:t>
      </w:r>
      <w:r>
        <w:rPr>
          <w:rFonts w:hint="eastAsia"/>
        </w:rPr>
        <w:t>的语法知识点</w:t>
      </w:r>
      <w:r>
        <w:t>Verb-ing and verb-ed forms as predicatives</w:t>
      </w:r>
      <w:r w:rsidRPr="00780F67">
        <w:rPr>
          <w:rFonts w:hint="eastAsia"/>
        </w:rPr>
        <w:t>的教学为例</w:t>
      </w:r>
      <w:r>
        <w:rPr>
          <w:rFonts w:hint="eastAsia"/>
        </w:rPr>
        <w:t>,</w:t>
      </w:r>
      <w:r>
        <w:t xml:space="preserve"> </w:t>
      </w:r>
      <w:r w:rsidRPr="00780F67">
        <w:rPr>
          <w:rFonts w:hint="eastAsia"/>
        </w:rPr>
        <w:t>阐述基于主题意义探究的语法教学的具体操作方法</w:t>
      </w:r>
      <w:r>
        <w:rPr>
          <w:rFonts w:hint="eastAsia"/>
        </w:rPr>
        <w:t>。</w:t>
      </w:r>
    </w:p>
    <w:p w:rsidR="002F4A33" w:rsidRDefault="002F4A33" w:rsidP="002F4A33">
      <w:pPr>
        <w:pStyle w:val="a3"/>
        <w:numPr>
          <w:ilvl w:val="0"/>
          <w:numId w:val="1"/>
        </w:numPr>
        <w:ind w:firstLineChars="0"/>
      </w:pPr>
      <w:r w:rsidRPr="00780F67">
        <w:rPr>
          <w:rFonts w:hint="eastAsia"/>
        </w:rPr>
        <w:t>解读单元内容，明确主题意义，确定教学目标</w:t>
      </w:r>
    </w:p>
    <w:p w:rsidR="002F4A33" w:rsidRDefault="002F4A33" w:rsidP="002F4A33">
      <w:pPr>
        <w:ind w:firstLineChars="200" w:firstLine="420"/>
      </w:pPr>
      <w:r w:rsidRPr="008150F3">
        <w:rPr>
          <w:rFonts w:hint="eastAsia"/>
        </w:rPr>
        <w:t>本单元的主题语境是人与社会，话题是绘画艺术，涉及的语篇类型，有旅行日记，博客文章</w:t>
      </w:r>
      <w:r>
        <w:rPr>
          <w:rFonts w:hint="eastAsia"/>
        </w:rPr>
        <w:t>，</w:t>
      </w:r>
      <w:r w:rsidRPr="008150F3">
        <w:rPr>
          <w:rFonts w:hint="eastAsia"/>
        </w:rPr>
        <w:t>操作指南和海报等本单元的学习，旨在帮助学生更多的了解中外绘画知识，增强文化意识，提高艺术修养</w:t>
      </w:r>
      <w:r>
        <w:rPr>
          <w:rFonts w:hint="eastAsia"/>
        </w:rPr>
        <w:t>。</w:t>
      </w:r>
    </w:p>
    <w:p w:rsidR="002F4A33" w:rsidRDefault="002F4A33" w:rsidP="002F4A33">
      <w:pPr>
        <w:ind w:firstLineChars="200" w:firstLine="420"/>
      </w:pPr>
      <w:r w:rsidRPr="008150F3">
        <w:rPr>
          <w:rFonts w:hint="eastAsia"/>
        </w:rPr>
        <w:t>本单元，为学生提供了丰富的语言学习材料，引导学生围绕绘画艺术这一话题开展相互关联的语言活动，在训练语言技能的同时，提高学习能力，发展思维品质，增强文化意识，</w:t>
      </w:r>
      <w:r w:rsidRPr="008150F3">
        <w:rPr>
          <w:rFonts w:hint="eastAsia"/>
        </w:rPr>
        <w:t>grammar and usage</w:t>
      </w:r>
      <w:r w:rsidRPr="008150F3">
        <w:rPr>
          <w:rFonts w:hint="eastAsia"/>
        </w:rPr>
        <w:t>板块通过对数</w:t>
      </w:r>
      <w:r>
        <w:rPr>
          <w:rFonts w:hint="eastAsia"/>
        </w:rPr>
        <w:t>字时代如何欣赏艺术品这一话题的探讨创设语境，让学生自主探究动词</w:t>
      </w:r>
      <w:r w:rsidRPr="008150F3">
        <w:rPr>
          <w:rFonts w:hint="eastAsia"/>
        </w:rPr>
        <w:t>ing</w:t>
      </w:r>
      <w:r w:rsidRPr="008150F3">
        <w:rPr>
          <w:rFonts w:hint="eastAsia"/>
        </w:rPr>
        <w:t>形式和动词</w:t>
      </w:r>
      <w:r>
        <w:rPr>
          <w:rFonts w:hint="eastAsia"/>
        </w:rPr>
        <w:t>e</w:t>
      </w:r>
      <w:r>
        <w:t>d</w:t>
      </w:r>
      <w:r w:rsidRPr="008150F3">
        <w:rPr>
          <w:rFonts w:hint="eastAsia"/>
        </w:rPr>
        <w:t>形式作表语的语法规则，并结合具体语境正确运用</w:t>
      </w:r>
      <w:r>
        <w:rPr>
          <w:rFonts w:hint="eastAsia"/>
        </w:rPr>
        <w:t>。</w:t>
      </w:r>
    </w:p>
    <w:p w:rsidR="002F4A33" w:rsidRDefault="002F4A33" w:rsidP="002F4A33">
      <w:pPr>
        <w:ind w:firstLineChars="200" w:firstLine="420"/>
      </w:pPr>
      <w:r w:rsidRPr="008150F3">
        <w:rPr>
          <w:rFonts w:hint="eastAsia"/>
        </w:rPr>
        <w:t>本课教学目标为</w:t>
      </w:r>
      <w:r>
        <w:rPr>
          <w:rFonts w:hint="eastAsia"/>
        </w:rPr>
        <w:t>：</w:t>
      </w:r>
      <w:r>
        <w:fldChar w:fldCharType="begin"/>
      </w:r>
      <w:r>
        <w:instrText xml:space="preserve"> </w:instrText>
      </w:r>
      <w:r>
        <w:rPr>
          <w:rFonts w:hint="eastAsia"/>
        </w:rPr>
        <w:instrText>= 1 \* GB3</w:instrText>
      </w:r>
      <w:r>
        <w:instrText xml:space="preserve"> </w:instrText>
      </w:r>
      <w:r>
        <w:fldChar w:fldCharType="separate"/>
      </w:r>
      <w:r>
        <w:rPr>
          <w:rFonts w:hint="eastAsia"/>
          <w:noProof/>
        </w:rPr>
        <w:t>①</w:t>
      </w:r>
      <w:r>
        <w:fldChar w:fldCharType="end"/>
      </w:r>
      <w:r>
        <w:rPr>
          <w:rFonts w:hint="eastAsia"/>
        </w:rPr>
        <w:t>识别用作表语的</w:t>
      </w:r>
      <w:r w:rsidRPr="008150F3">
        <w:rPr>
          <w:rFonts w:hint="eastAsia"/>
        </w:rPr>
        <w:t>现在分词和过去分词</w:t>
      </w:r>
      <w:r>
        <w:rPr>
          <w:rFonts w:hint="eastAsia"/>
        </w:rPr>
        <w:t>；</w:t>
      </w:r>
      <w:r>
        <w:fldChar w:fldCharType="begin"/>
      </w:r>
      <w:r>
        <w:instrText xml:space="preserve"> </w:instrText>
      </w:r>
      <w:r>
        <w:rPr>
          <w:rFonts w:hint="eastAsia"/>
        </w:rPr>
        <w:instrText>= 2 \* GB3</w:instrText>
      </w:r>
      <w:r>
        <w:instrText xml:space="preserve"> </w:instrText>
      </w:r>
      <w:r>
        <w:fldChar w:fldCharType="separate"/>
      </w:r>
      <w:r>
        <w:rPr>
          <w:rFonts w:hint="eastAsia"/>
          <w:noProof/>
        </w:rPr>
        <w:t>②</w:t>
      </w:r>
      <w:r>
        <w:fldChar w:fldCharType="end"/>
      </w:r>
      <w:r>
        <w:rPr>
          <w:rFonts w:hint="eastAsia"/>
        </w:rPr>
        <w:t>归纳出现在分词和过去分词用做表语的规则；</w:t>
      </w:r>
      <w:r>
        <w:fldChar w:fldCharType="begin"/>
      </w:r>
      <w:r>
        <w:instrText xml:space="preserve"> </w:instrText>
      </w:r>
      <w:r>
        <w:rPr>
          <w:rFonts w:hint="eastAsia"/>
        </w:rPr>
        <w:instrText>= 3 \* GB3</w:instrText>
      </w:r>
      <w:r>
        <w:instrText xml:space="preserve"> </w:instrText>
      </w:r>
      <w:r>
        <w:fldChar w:fldCharType="separate"/>
      </w:r>
      <w:r>
        <w:rPr>
          <w:rFonts w:hint="eastAsia"/>
          <w:noProof/>
        </w:rPr>
        <w:t>③</w:t>
      </w:r>
      <w:r>
        <w:fldChar w:fldCharType="end"/>
      </w:r>
      <w:r w:rsidRPr="008150F3">
        <w:rPr>
          <w:rFonts w:hint="eastAsia"/>
        </w:rPr>
        <w:t>使用动词的现在分词和过去分词的适当形式完成相关练习</w:t>
      </w:r>
      <w:r>
        <w:rPr>
          <w:rFonts w:hint="eastAsia"/>
        </w:rPr>
        <w:t>；</w:t>
      </w:r>
      <w:r>
        <w:fldChar w:fldCharType="begin"/>
      </w:r>
      <w:r>
        <w:instrText xml:space="preserve"> </w:instrText>
      </w:r>
      <w:r>
        <w:rPr>
          <w:rFonts w:hint="eastAsia"/>
        </w:rPr>
        <w:instrText>= 4 \* GB3</w:instrText>
      </w:r>
      <w:r>
        <w:instrText xml:space="preserve"> </w:instrText>
      </w:r>
      <w:r>
        <w:fldChar w:fldCharType="separate"/>
      </w:r>
      <w:r>
        <w:rPr>
          <w:rFonts w:hint="eastAsia"/>
          <w:noProof/>
        </w:rPr>
        <w:t>④</w:t>
      </w:r>
      <w:r>
        <w:fldChar w:fldCharType="end"/>
      </w:r>
      <w:r>
        <w:rPr>
          <w:rFonts w:hint="eastAsia"/>
        </w:rPr>
        <w:t>在新的语境中运用</w:t>
      </w:r>
      <w:r w:rsidRPr="008150F3">
        <w:rPr>
          <w:rFonts w:hint="eastAsia"/>
        </w:rPr>
        <w:t>现在分词和过去分词</w:t>
      </w:r>
    </w:p>
    <w:p w:rsidR="002F4A33" w:rsidRDefault="002F4A33" w:rsidP="002F4A33">
      <w:pPr>
        <w:ind w:firstLineChars="200" w:firstLine="420"/>
      </w:pPr>
      <w:r>
        <w:rPr>
          <w:rFonts w:hint="eastAsia"/>
        </w:rPr>
        <w:t>2</w:t>
      </w:r>
      <w:r>
        <w:rPr>
          <w:rFonts w:hint="eastAsia"/>
        </w:rPr>
        <w:t>．</w:t>
      </w:r>
      <w:r w:rsidRPr="00465D0A">
        <w:rPr>
          <w:rFonts w:hint="eastAsia"/>
        </w:rPr>
        <w:t>依托单元语篇，创设主题语境，归纳语法结构</w:t>
      </w:r>
    </w:p>
    <w:p w:rsidR="002F4A33" w:rsidRDefault="002F4A33" w:rsidP="002F4A33">
      <w:pPr>
        <w:ind w:firstLineChars="200" w:firstLine="420"/>
      </w:pPr>
      <w:r w:rsidRPr="00465D0A">
        <w:rPr>
          <w:rFonts w:hint="eastAsia"/>
        </w:rPr>
        <w:t>教师可利用教材语篇导入主题，并在语篇语境中呈现目标，语法引导学生在语篇中感知观察归纳语法形式</w:t>
      </w:r>
      <w:r>
        <w:rPr>
          <w:rFonts w:hint="eastAsia"/>
        </w:rPr>
        <w:t>。</w:t>
      </w:r>
    </w:p>
    <w:p w:rsidR="002F4A33" w:rsidRDefault="002F4A33" w:rsidP="002F4A33">
      <w:pPr>
        <w:ind w:firstLineChars="200" w:firstLine="420"/>
      </w:pPr>
      <w:r w:rsidRPr="00465D0A">
        <w:rPr>
          <w:rFonts w:hint="eastAsia"/>
        </w:rPr>
        <w:t>教学活动</w:t>
      </w:r>
    </w:p>
    <w:p w:rsidR="002F4A33" w:rsidRDefault="002F4A33" w:rsidP="002F4A33">
      <w:pPr>
        <w:pStyle w:val="a3"/>
        <w:numPr>
          <w:ilvl w:val="0"/>
          <w:numId w:val="2"/>
        </w:numPr>
        <w:ind w:firstLineChars="0"/>
      </w:pPr>
      <w:r w:rsidRPr="00AD5DA9">
        <w:t>Have students read the blog entry on page 34 and answer the following questions</w:t>
      </w:r>
    </w:p>
    <w:p w:rsidR="002F4A33" w:rsidRDefault="002F4A33" w:rsidP="002F4A33">
      <w:pPr>
        <w:ind w:left="420"/>
      </w:pPr>
      <w:r>
        <w:t>1) Where did the writer go to see the paintings?</w:t>
      </w:r>
    </w:p>
    <w:p w:rsidR="002F4A33" w:rsidRDefault="002F4A33" w:rsidP="002F4A33">
      <w:pPr>
        <w:ind w:left="420"/>
      </w:pPr>
      <w:r>
        <w:t>2) How did the writer appreciated the paintings?</w:t>
      </w:r>
    </w:p>
    <w:p w:rsidR="002F4A33" w:rsidRDefault="002F4A33" w:rsidP="002F4A33">
      <w:pPr>
        <w:ind w:left="420"/>
      </w:pPr>
      <w:r>
        <w:t>3) What was the writer’s attitude towards the act of viewing artworks through smartphones?</w:t>
      </w:r>
    </w:p>
    <w:p w:rsidR="002F4A33" w:rsidRDefault="002F4A33" w:rsidP="002F4A33">
      <w:pPr>
        <w:ind w:left="420"/>
      </w:pPr>
    </w:p>
    <w:p w:rsidR="002F4A33" w:rsidRDefault="002F4A33" w:rsidP="002F4A33">
      <w:pPr>
        <w:ind w:left="420"/>
      </w:pPr>
      <w:r>
        <w:t xml:space="preserve">2. </w:t>
      </w:r>
      <w:r w:rsidRPr="00AD5DA9">
        <w:t>Have students go through the block entry and find the sentences that use verb</w:t>
      </w:r>
      <w:r>
        <w:t>-ing and verb-</w:t>
      </w:r>
      <w:r w:rsidRPr="00AD5DA9">
        <w:t>ed forms as predicatives.</w:t>
      </w:r>
    </w:p>
    <w:p w:rsidR="002F4A33" w:rsidRDefault="002F4A33" w:rsidP="002F4A33">
      <w:pPr>
        <w:ind w:left="420"/>
      </w:pPr>
    </w:p>
    <w:p w:rsidR="002F4A33" w:rsidRDefault="002F4A33" w:rsidP="002F4A33">
      <w:pPr>
        <w:ind w:left="420"/>
      </w:pPr>
      <w:r>
        <w:t>3. Have students read and observe the sentences and work out the rules:</w:t>
      </w:r>
    </w:p>
    <w:p w:rsidR="002F4A33" w:rsidRDefault="002F4A33" w:rsidP="002F4A33">
      <w:pPr>
        <w:ind w:left="420"/>
      </w:pPr>
      <w:r>
        <w:t xml:space="preserve">1) When used as the predictive the verb- ing or verb- ed form is connected to the subject by </w:t>
      </w:r>
      <w:r>
        <w:lastRenderedPageBreak/>
        <w:t>a linking verb;</w:t>
      </w:r>
    </w:p>
    <w:p w:rsidR="002F4A33" w:rsidRDefault="002F4A33" w:rsidP="002F4A33">
      <w:pPr>
        <w:ind w:left="420"/>
      </w:pPr>
      <w:r>
        <w:t>2) The verb- ing form is often used to describe a thing or a situation; the verb- ed form is often used to describe how a person feels.</w:t>
      </w:r>
    </w:p>
    <w:p w:rsidR="002F4A33" w:rsidRDefault="002F4A33" w:rsidP="002F4A33">
      <w:pPr>
        <w:ind w:left="420"/>
      </w:pPr>
    </w:p>
    <w:p w:rsidR="002F4A33" w:rsidRDefault="002F4A33" w:rsidP="002F4A33">
      <w:pPr>
        <w:ind w:firstLineChars="150" w:firstLine="315"/>
      </w:pPr>
      <w:r w:rsidRPr="007D1E61">
        <w:rPr>
          <w:rFonts w:hint="eastAsia"/>
        </w:rPr>
        <w:t>3</w:t>
      </w:r>
      <w:r>
        <w:rPr>
          <w:rFonts w:hint="eastAsia"/>
        </w:rPr>
        <w:t>.</w:t>
      </w:r>
      <w:r>
        <w:t xml:space="preserve"> </w:t>
      </w:r>
      <w:r w:rsidRPr="007D1E61">
        <w:rPr>
          <w:rFonts w:hint="eastAsia"/>
        </w:rPr>
        <w:t>设计递进操练理解主题意义，内化语法知识</w:t>
      </w:r>
    </w:p>
    <w:p w:rsidR="002F4A33" w:rsidRDefault="002F4A33" w:rsidP="002F4A33">
      <w:pPr>
        <w:ind w:firstLineChars="200" w:firstLine="420"/>
      </w:pPr>
      <w:r w:rsidRPr="007D1E61">
        <w:rPr>
          <w:rFonts w:hint="eastAsia"/>
        </w:rPr>
        <w:t>教师应适当补充与主题相关并含大量目标语言的课外教学资源设计递</w:t>
      </w:r>
      <w:r>
        <w:rPr>
          <w:rFonts w:hint="eastAsia"/>
        </w:rPr>
        <w:t>进性，多样性的语法练习，由单句的控制性练习过渡到语篇的半开放</w:t>
      </w:r>
      <w:r w:rsidRPr="007D1E61">
        <w:rPr>
          <w:rFonts w:hint="eastAsia"/>
        </w:rPr>
        <w:t>性练习</w:t>
      </w:r>
      <w:r>
        <w:rPr>
          <w:rFonts w:hint="eastAsia"/>
        </w:rPr>
        <w:t>，循序渐进地</w:t>
      </w:r>
      <w:r w:rsidRPr="007D1E61">
        <w:rPr>
          <w:rFonts w:hint="eastAsia"/>
        </w:rPr>
        <w:t>提高学生运用语法的熟练度</w:t>
      </w:r>
      <w:r>
        <w:rPr>
          <w:rFonts w:hint="eastAsia"/>
        </w:rPr>
        <w:t>。</w:t>
      </w:r>
    </w:p>
    <w:p w:rsidR="002F4A33" w:rsidRDefault="002F4A33" w:rsidP="002F4A33">
      <w:pPr>
        <w:ind w:firstLineChars="200" w:firstLine="420"/>
      </w:pPr>
      <w:r w:rsidRPr="007D1E61">
        <w:rPr>
          <w:rFonts w:hint="eastAsia"/>
        </w:rPr>
        <w:t>教学活动</w:t>
      </w:r>
    </w:p>
    <w:p w:rsidR="002F4A33" w:rsidRDefault="002F4A33" w:rsidP="002F4A33">
      <w:pPr>
        <w:ind w:firstLineChars="200" w:firstLine="420"/>
      </w:pPr>
      <w:r>
        <w:t xml:space="preserve">1. </w:t>
      </w:r>
      <w:r w:rsidRPr="0045750E">
        <w:t>Have students Complete the following sentences using the correct verb</w:t>
      </w:r>
      <w:r>
        <w:t>-</w:t>
      </w:r>
      <w:r w:rsidRPr="0045750E">
        <w:t>ing or verb</w:t>
      </w:r>
      <w:r>
        <w:t>-</w:t>
      </w:r>
      <w:r w:rsidRPr="0045750E">
        <w:t>ed forms of the verbs in the blankets</w:t>
      </w:r>
      <w:r>
        <w:t>.</w:t>
      </w:r>
    </w:p>
    <w:p w:rsidR="002F4A33" w:rsidRDefault="002F4A33" w:rsidP="002F4A33">
      <w:pPr>
        <w:ind w:left="420"/>
      </w:pPr>
      <w:r>
        <w:t>1) The art show in town next week sounds appealing.</w:t>
      </w:r>
    </w:p>
    <w:p w:rsidR="002F4A33" w:rsidRDefault="002F4A33" w:rsidP="002F4A33">
      <w:pPr>
        <w:ind w:left="420"/>
      </w:pPr>
      <w:r>
        <w:t>2) The old man was amazed by the paintings on show.</w:t>
      </w:r>
    </w:p>
    <w:p w:rsidR="002F4A33" w:rsidRDefault="002F4A33" w:rsidP="002F4A33">
      <w:pPr>
        <w:ind w:left="420"/>
      </w:pPr>
      <w:r>
        <w:t>3) I find the soft colors in this painting very relaxing.</w:t>
      </w:r>
    </w:p>
    <w:p w:rsidR="002F4A33" w:rsidRDefault="002F4A33" w:rsidP="002F4A33">
      <w:pPr>
        <w:ind w:left="420"/>
      </w:pPr>
      <w:r>
        <w:t>4) The public were pleased that they would have free access to these exhibitions.</w:t>
      </w:r>
    </w:p>
    <w:p w:rsidR="002F4A33" w:rsidRDefault="002F4A33" w:rsidP="002F4A33">
      <w:pPr>
        <w:ind w:left="420"/>
      </w:pPr>
    </w:p>
    <w:p w:rsidR="002F4A33" w:rsidRDefault="002F4A33" w:rsidP="002F4A33">
      <w:pPr>
        <w:ind w:firstLineChars="200" w:firstLine="420"/>
      </w:pPr>
      <w:r>
        <w:t xml:space="preserve">2. </w:t>
      </w:r>
      <w:r w:rsidRPr="0045750E">
        <w:t>Have students read a magazine article discussing measures taken by museums to encourage people to appreciate art with their own eyes, Complete the article with the correct forms of the verbs</w:t>
      </w:r>
      <w:r>
        <w:t>.</w:t>
      </w:r>
    </w:p>
    <w:p w:rsidR="002F4A33" w:rsidRDefault="002F4A33" w:rsidP="002F4A33">
      <w:pPr>
        <w:ind w:left="142" w:firstLineChars="150" w:firstLine="315"/>
      </w:pPr>
      <w:r>
        <w:rPr>
          <w:rFonts w:hint="eastAsia"/>
        </w:rPr>
        <w:t>4</w:t>
      </w:r>
      <w:r>
        <w:t>.</w:t>
      </w:r>
      <w:r w:rsidRPr="00407959">
        <w:rPr>
          <w:rFonts w:hint="eastAsia"/>
        </w:rPr>
        <w:t>综合交际活动探究主题意义迁移运用语法</w:t>
      </w:r>
    </w:p>
    <w:p w:rsidR="002F4A33" w:rsidRDefault="002F4A33" w:rsidP="002F4A33">
      <w:pPr>
        <w:ind w:left="142" w:firstLineChars="200" w:firstLine="420"/>
      </w:pPr>
      <w:r w:rsidRPr="00407959">
        <w:rPr>
          <w:rFonts w:hint="eastAsia"/>
        </w:rPr>
        <w:t>教师应基于主题语境，设计综合性，情境性和真实性的交际，任务指导学生整合语法知识的形式，意义和用法，完成语言实践活动，实现语言功能的提升，和对主题价值的认知飞跃</w:t>
      </w:r>
    </w:p>
    <w:p w:rsidR="002F4A33" w:rsidRDefault="002F4A33" w:rsidP="002F4A33">
      <w:pPr>
        <w:ind w:left="142" w:firstLineChars="200" w:firstLine="420"/>
      </w:pPr>
      <w:r w:rsidRPr="00407959">
        <w:rPr>
          <w:rFonts w:hint="eastAsia"/>
        </w:rPr>
        <w:t>教学活动</w:t>
      </w:r>
    </w:p>
    <w:p w:rsidR="002F4A33" w:rsidRDefault="002F4A33" w:rsidP="002F4A33">
      <w:pPr>
        <w:ind w:firstLineChars="200" w:firstLine="420"/>
      </w:pPr>
      <w:r>
        <w:t xml:space="preserve">Have students </w:t>
      </w:r>
      <w:r w:rsidRPr="002D5D79">
        <w:t xml:space="preserve">observe the pictures and work in pairs </w:t>
      </w:r>
      <w:r>
        <w:t xml:space="preserve">to </w:t>
      </w:r>
      <w:r w:rsidRPr="002D5D79">
        <w:t>describe the paintings using verb</w:t>
      </w:r>
      <w:r>
        <w:t>-ing and verb-e</w:t>
      </w:r>
      <w:r w:rsidRPr="002D5D79">
        <w:t>d forms as predicatives.</w:t>
      </w:r>
    </w:p>
    <w:p w:rsidR="002F4A33" w:rsidRPr="008150F3" w:rsidRDefault="002F4A33" w:rsidP="002F4A33">
      <w:pPr>
        <w:ind w:firstLineChars="200" w:firstLine="420"/>
      </w:pPr>
      <w:r w:rsidRPr="002D5D79">
        <w:rPr>
          <w:rFonts w:hint="eastAsia"/>
        </w:rPr>
        <w:t>本板块的教学活动，首先引导学生了解数字时代如何欣赏艺术品这个语篇的内容细节，并在此基础上观察文中动词</w:t>
      </w:r>
      <w:r w:rsidRPr="002D5D79">
        <w:rPr>
          <w:rFonts w:hint="eastAsia"/>
        </w:rPr>
        <w:t>ing</w:t>
      </w:r>
      <w:r w:rsidRPr="002D5D79">
        <w:rPr>
          <w:rFonts w:hint="eastAsia"/>
        </w:rPr>
        <w:t>形式和动词</w:t>
      </w:r>
      <w:r w:rsidRPr="002D5D79">
        <w:rPr>
          <w:rFonts w:hint="eastAsia"/>
        </w:rPr>
        <w:t>ed</w:t>
      </w:r>
      <w:r w:rsidRPr="002D5D79">
        <w:rPr>
          <w:rFonts w:hint="eastAsia"/>
        </w:rPr>
        <w:t>形式的使用情况，再让学生自主归纳总结动词</w:t>
      </w:r>
      <w:r w:rsidRPr="002D5D79">
        <w:rPr>
          <w:rFonts w:hint="eastAsia"/>
        </w:rPr>
        <w:t>ing</w:t>
      </w:r>
      <w:r w:rsidRPr="002D5D79">
        <w:rPr>
          <w:rFonts w:hint="eastAsia"/>
        </w:rPr>
        <w:t>形式和动词</w:t>
      </w:r>
      <w:r>
        <w:rPr>
          <w:rFonts w:hint="eastAsia"/>
        </w:rPr>
        <w:t>ed</w:t>
      </w:r>
      <w:r w:rsidRPr="002D5D79">
        <w:rPr>
          <w:rFonts w:hint="eastAsia"/>
        </w:rPr>
        <w:t>形式做表语的核心规则，接下来通过句子填空的练习，让学生巩固所学</w:t>
      </w:r>
      <w:r>
        <w:rPr>
          <w:rFonts w:hint="eastAsia"/>
        </w:rPr>
        <w:t>,</w:t>
      </w:r>
      <w:r w:rsidRPr="002D5D79">
        <w:rPr>
          <w:rFonts w:hint="eastAsia"/>
        </w:rPr>
        <w:t>内化新知</w:t>
      </w:r>
      <w:r>
        <w:rPr>
          <w:rFonts w:hint="eastAsia"/>
        </w:rPr>
        <w:t>;</w:t>
      </w:r>
      <w:r>
        <w:t xml:space="preserve"> </w:t>
      </w:r>
      <w:r w:rsidRPr="002D5D79">
        <w:rPr>
          <w:rFonts w:hint="eastAsia"/>
        </w:rPr>
        <w:t>然后引导学生使用目标语法，在</w:t>
      </w:r>
      <w:r>
        <w:rPr>
          <w:rFonts w:hint="eastAsia"/>
        </w:rPr>
        <w:t>主题为帮助观众放下手机，用心欣赏艺术品的语篇中完成一个填空练习；最后要求学生正确</w:t>
      </w:r>
      <w:r w:rsidRPr="002D5D79">
        <w:rPr>
          <w:rFonts w:hint="eastAsia"/>
        </w:rPr>
        <w:t>使用目标语法描述两幅绘画作品，学以致用</w:t>
      </w:r>
      <w:r>
        <w:rPr>
          <w:rFonts w:hint="eastAsia"/>
        </w:rPr>
        <w:t>。</w:t>
      </w:r>
    </w:p>
    <w:p w:rsidR="00B07251" w:rsidRPr="002F4A33" w:rsidRDefault="00B07251"/>
    <w:sectPr w:rsidR="00B07251" w:rsidRPr="002F4A33">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2225885"/>
      <w:docPartObj>
        <w:docPartGallery w:val="Page Numbers (Bottom of Page)"/>
        <w:docPartUnique/>
      </w:docPartObj>
    </w:sdtPr>
    <w:sdtEndPr/>
    <w:sdtContent>
      <w:p w:rsidR="002D5D79" w:rsidRDefault="002F4A33">
        <w:pPr>
          <w:pStyle w:val="a4"/>
          <w:jc w:val="center"/>
        </w:pPr>
        <w:r>
          <w:fldChar w:fldCharType="begin"/>
        </w:r>
        <w:r>
          <w:instrText>PAGE   \* MERGEFORMAT</w:instrText>
        </w:r>
        <w:r>
          <w:fldChar w:fldCharType="separate"/>
        </w:r>
        <w:r w:rsidRPr="002F4A33">
          <w:rPr>
            <w:noProof/>
            <w:lang w:val="zh-CN"/>
          </w:rPr>
          <w:t>1</w:t>
        </w:r>
        <w:r>
          <w:fldChar w:fldCharType="end"/>
        </w:r>
      </w:p>
    </w:sdtContent>
  </w:sdt>
  <w:p w:rsidR="002D5D79" w:rsidRDefault="002F4A33">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37583"/>
    <w:multiLevelType w:val="hybridMultilevel"/>
    <w:tmpl w:val="1638AD7E"/>
    <w:lvl w:ilvl="0" w:tplc="CF5A4CFE">
      <w:start w:val="1"/>
      <w:numFmt w:val="decimal"/>
      <w:lvlText w:val="%1."/>
      <w:lvlJc w:val="left"/>
      <w:pPr>
        <w:ind w:left="502"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7B804F3"/>
    <w:multiLevelType w:val="hybridMultilevel"/>
    <w:tmpl w:val="3DEE4522"/>
    <w:lvl w:ilvl="0" w:tplc="2EF49E0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A33"/>
    <w:rsid w:val="002F4A33"/>
    <w:rsid w:val="00B0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841FEA-5A59-4EE4-9130-CC25AB0C8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A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4A33"/>
    <w:pPr>
      <w:ind w:firstLineChars="200" w:firstLine="420"/>
    </w:pPr>
  </w:style>
  <w:style w:type="paragraph" w:styleId="a4">
    <w:name w:val="footer"/>
    <w:basedOn w:val="a"/>
    <w:link w:val="Char"/>
    <w:uiPriority w:val="99"/>
    <w:unhideWhenUsed/>
    <w:rsid w:val="002F4A33"/>
    <w:pPr>
      <w:tabs>
        <w:tab w:val="center" w:pos="4153"/>
        <w:tab w:val="right" w:pos="8306"/>
      </w:tabs>
      <w:snapToGrid w:val="0"/>
      <w:jc w:val="left"/>
    </w:pPr>
    <w:rPr>
      <w:sz w:val="18"/>
      <w:szCs w:val="18"/>
    </w:rPr>
  </w:style>
  <w:style w:type="character" w:customStyle="1" w:styleId="Char">
    <w:name w:val="页脚 Char"/>
    <w:basedOn w:val="a0"/>
    <w:link w:val="a4"/>
    <w:uiPriority w:val="99"/>
    <w:rsid w:val="002F4A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2024-12-10T08:56:00Z</dcterms:created>
  <dcterms:modified xsi:type="dcterms:W3CDTF">2024-12-10T08:56:00Z</dcterms:modified>
</cp:coreProperties>
</file>